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F56ED8" w:rsidRPr="0056741C" w:rsidRDefault="004570CE" w:rsidP="009714F8">
      <w:pP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>решения о предоставлении разрешения</w:t>
      </w:r>
      <w:r w:rsidR="00B46BD3" w:rsidRPr="00B46BD3">
        <w:rPr>
          <w:sz w:val="28"/>
          <w:szCs w:val="28"/>
        </w:rPr>
        <w:t xml:space="preserve"> </w:t>
      </w:r>
      <w:r w:rsidR="00B46BD3" w:rsidRPr="00B46BD3">
        <w:rPr>
          <w:rFonts w:eastAsia="SimSun"/>
          <w:b/>
          <w:sz w:val="24"/>
          <w:szCs w:val="24"/>
          <w:lang w:eastAsia="ar-SA"/>
        </w:rPr>
        <w:t>на условно р</w:t>
      </w:r>
      <w:r w:rsidR="00A24273">
        <w:rPr>
          <w:rFonts w:eastAsia="SimSun"/>
          <w:b/>
          <w:sz w:val="24"/>
          <w:szCs w:val="24"/>
          <w:lang w:eastAsia="ar-SA"/>
        </w:rPr>
        <w:t xml:space="preserve">азрешенный вид использования </w:t>
      </w:r>
      <w:r w:rsidR="006C210A" w:rsidRPr="006C210A">
        <w:rPr>
          <w:rFonts w:eastAsia="SimSun"/>
          <w:b/>
          <w:sz w:val="24"/>
          <w:szCs w:val="24"/>
          <w:lang w:eastAsia="ar-SA"/>
        </w:rPr>
        <w:t>«2.7.1 Хранение автотранспорта» в отношении земельного участка с кадастровым номером 11:20:0606001:394, расположенного по адресу: Республика Коми, г. Ухта, ул. Железнодорожная, дом 18</w:t>
      </w:r>
      <w:r w:rsidR="00724D5A" w:rsidRPr="00724D5A">
        <w:rPr>
          <w:rFonts w:eastAsia="SimSun"/>
          <w:b/>
          <w:sz w:val="24"/>
          <w:szCs w:val="24"/>
          <w:lang w:eastAsia="ar-SA"/>
        </w:rPr>
        <w:t xml:space="preserve">, находящегося в территориальной зоне </w:t>
      </w:r>
      <w:r w:rsidR="006C210A" w:rsidRPr="006C210A">
        <w:rPr>
          <w:rFonts w:eastAsia="SimSun"/>
          <w:b/>
          <w:sz w:val="24"/>
          <w:szCs w:val="24"/>
          <w:lang w:eastAsia="ar-SA"/>
        </w:rPr>
        <w:t>ИЗ 400 (зона инженерной инфраструктуры)</w:t>
      </w:r>
    </w:p>
    <w:p w:rsidR="004A17F7" w:rsidRPr="00863E15" w:rsidRDefault="004E5B58" w:rsidP="004C375C">
      <w:pPr>
        <w:pBdr>
          <w:top w:val="single" w:sz="4" w:space="1" w:color="auto"/>
        </w:pBdr>
        <w:suppressAutoHyphens/>
        <w:ind w:firstLine="709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 xml:space="preserve"> </w:t>
      </w:r>
      <w:r w:rsidR="004A17F7"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C12AB5" w:rsidRDefault="00C12AB5" w:rsidP="00C12AB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>Перечень информационных материалов к проекту:</w:t>
      </w:r>
    </w:p>
    <w:p w:rsidR="00C12AB5" w:rsidRPr="00972A1E" w:rsidRDefault="00C12AB5" w:rsidP="00DB513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72A1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Ситуационный план</w:t>
      </w:r>
    </w:p>
    <w:p w:rsidR="00C12AB5" w:rsidRDefault="00C12AB5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B3239E" w:rsidRPr="00DF1EF8">
        <w:rPr>
          <w:rFonts w:eastAsia="SimSun"/>
          <w:b/>
          <w:sz w:val="24"/>
          <w:szCs w:val="24"/>
          <w:lang w:eastAsia="ar-SA"/>
        </w:rPr>
        <w:t>с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31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.01.2025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3239E" w:rsidRPr="00DF1EF8">
        <w:rPr>
          <w:rFonts w:eastAsia="SimSun"/>
          <w:b/>
          <w:sz w:val="24"/>
          <w:szCs w:val="24"/>
          <w:lang w:eastAsia="ar-SA"/>
        </w:rPr>
        <w:t>по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DF1EF8" w:rsidRPr="00DF1EF8">
        <w:rPr>
          <w:rFonts w:eastAsia="SimSun"/>
          <w:b/>
          <w:sz w:val="24"/>
          <w:szCs w:val="24"/>
          <w:u w:val="single"/>
          <w:lang w:eastAsia="ar-SA"/>
        </w:rPr>
        <w:t>.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104247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>.202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86DAA" w:rsidRPr="006C14F3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886DAA" w:rsidRPr="00886DAA">
        <w:rPr>
          <w:rFonts w:eastAsia="SimSun"/>
          <w:sz w:val="24"/>
          <w:szCs w:val="24"/>
          <w:lang w:eastAsia="ar-SA"/>
        </w:rPr>
        <w:t>в</w:t>
      </w:r>
      <w:r w:rsidRPr="005C2D3C">
        <w:rPr>
          <w:rFonts w:eastAsia="SimSun"/>
          <w:sz w:val="24"/>
          <w:szCs w:val="24"/>
          <w:lang w:eastAsia="ar-SA"/>
        </w:rPr>
        <w:t xml:space="preserve"> следующем порядке:</w:t>
      </w:r>
      <w:r w:rsidR="006C14F3" w:rsidRPr="006C14F3">
        <w:rPr>
          <w:sz w:val="24"/>
          <w:szCs w:val="24"/>
        </w:rPr>
        <w:t xml:space="preserve">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</w:t>
      </w:r>
      <w:r w:rsidRPr="00DF1EF8">
        <w:rPr>
          <w:rFonts w:eastAsia="SimSun"/>
          <w:sz w:val="24"/>
          <w:szCs w:val="24"/>
          <w:lang w:eastAsia="ar-SA"/>
        </w:rPr>
        <w:t xml:space="preserve">проекта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10</w:t>
      </w:r>
      <w:r w:rsidR="006C14F3" w:rsidRPr="00DF1EF8">
        <w:rPr>
          <w:rFonts w:eastAsia="SimSun"/>
          <w:b/>
          <w:sz w:val="24"/>
          <w:szCs w:val="24"/>
          <w:lang w:eastAsia="ar-SA"/>
        </w:rPr>
        <w:t>»</w:t>
      </w:r>
      <w:r w:rsidR="006C14F3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DB1428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DF1EF8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F1EF8" w:rsidRDefault="00271EEE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DF1EF8">
        <w:rPr>
          <w:rFonts w:eastAsia="SimSun"/>
          <w:b/>
          <w:sz w:val="24"/>
          <w:szCs w:val="24"/>
          <w:lang w:eastAsia="ar-SA"/>
        </w:rPr>
        <w:t xml:space="preserve">с </w:t>
      </w:r>
      <w:r w:rsidR="00B3239E" w:rsidRPr="00DF1EF8">
        <w:rPr>
          <w:rFonts w:eastAsia="SimSun"/>
          <w:b/>
          <w:sz w:val="24"/>
          <w:szCs w:val="24"/>
          <w:lang w:eastAsia="ar-SA"/>
        </w:rPr>
        <w:t>«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10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A5EBF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  <w:r w:rsidR="00B3239E" w:rsidRPr="00DF1EF8">
        <w:rPr>
          <w:rFonts w:eastAsia="SimSun"/>
          <w:b/>
          <w:sz w:val="24"/>
          <w:szCs w:val="24"/>
          <w:lang w:eastAsia="ar-SA"/>
        </w:rPr>
        <w:t xml:space="preserve"> по «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14</w:t>
      </w:r>
      <w:r w:rsidR="00B3239E" w:rsidRPr="00DF1EF8">
        <w:rPr>
          <w:rFonts w:eastAsia="SimSun"/>
          <w:b/>
          <w:sz w:val="24"/>
          <w:szCs w:val="24"/>
          <w:lang w:eastAsia="ar-SA"/>
        </w:rPr>
        <w:t>»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6C210A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5A5EBF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B3239E" w:rsidRPr="00DF1EF8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D367E0" w:rsidRPr="00DF1EF8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  <w:r>
        <w:rPr>
          <w:rFonts w:eastAsia="SimSun"/>
          <w:sz w:val="24"/>
          <w:szCs w:val="24"/>
          <w:lang w:eastAsia="ar-SA"/>
        </w:rPr>
        <w:t xml:space="preserve"> </w:t>
      </w:r>
    </w:p>
    <w:p w:rsidR="00AC6D7D" w:rsidRPr="00C37E3A" w:rsidRDefault="00C37E3A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 w:rsidRPr="00C37E3A">
        <w:rPr>
          <w:rFonts w:eastAsia="SimSun"/>
          <w:b/>
          <w:sz w:val="24"/>
          <w:szCs w:val="24"/>
          <w:lang w:eastAsia="ar-SA"/>
        </w:rPr>
        <w:t xml:space="preserve">   </w:t>
      </w:r>
      <w:r w:rsidR="005C2D3C">
        <w:rPr>
          <w:rFonts w:eastAsia="SimSun"/>
          <w:b/>
          <w:sz w:val="24"/>
          <w:szCs w:val="24"/>
          <w:lang w:eastAsia="ar-SA"/>
        </w:rPr>
        <w:t>пн</w:t>
      </w:r>
      <w:r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CC4F72">
        <w:rPr>
          <w:rFonts w:eastAsia="SimSun"/>
          <w:b/>
          <w:sz w:val="24"/>
          <w:szCs w:val="24"/>
          <w:lang w:eastAsia="ar-SA"/>
        </w:rPr>
        <w:t>чт</w:t>
      </w:r>
      <w:r w:rsidR="00AC6D7D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CC4F72">
        <w:rPr>
          <w:rFonts w:eastAsia="SimSun"/>
          <w:b/>
          <w:sz w:val="24"/>
          <w:szCs w:val="24"/>
          <w:lang w:eastAsia="ar-SA"/>
        </w:rPr>
        <w:t xml:space="preserve">, пт. - </w:t>
      </w:r>
      <w:r w:rsidR="00CC4F72" w:rsidRPr="00C37E3A">
        <w:rPr>
          <w:rFonts w:eastAsia="SimSun"/>
          <w:b/>
          <w:sz w:val="24"/>
          <w:szCs w:val="24"/>
          <w:lang w:eastAsia="ar-SA"/>
        </w:rPr>
        <w:t>с 9:00 до 1</w:t>
      </w:r>
      <w:r w:rsidR="00CC4F72">
        <w:rPr>
          <w:rFonts w:eastAsia="SimSun"/>
          <w:b/>
          <w:sz w:val="24"/>
          <w:szCs w:val="24"/>
          <w:lang w:eastAsia="ar-SA"/>
        </w:rPr>
        <w:t>5</w:t>
      </w:r>
      <w:r w:rsidR="00CC4F72" w:rsidRPr="00C37E3A">
        <w:rPr>
          <w:rFonts w:eastAsia="SimSun"/>
          <w:b/>
          <w:sz w:val="24"/>
          <w:szCs w:val="24"/>
          <w:lang w:eastAsia="ar-SA"/>
        </w:rPr>
        <w:t>:</w:t>
      </w:r>
      <w:r w:rsidR="00CC4F72">
        <w:rPr>
          <w:rFonts w:eastAsia="SimSun"/>
          <w:b/>
          <w:sz w:val="24"/>
          <w:szCs w:val="24"/>
          <w:lang w:eastAsia="ar-SA"/>
        </w:rPr>
        <w:t>30</w:t>
      </w:r>
      <w:r w:rsidR="00AC6D7D" w:rsidRPr="00C37E3A">
        <w:rPr>
          <w:rFonts w:eastAsia="SimSun"/>
          <w:b/>
          <w:sz w:val="24"/>
          <w:szCs w:val="24"/>
          <w:lang w:eastAsia="ar-SA"/>
        </w:rPr>
        <w:t xml:space="preserve"> (обед с 13:00 до 14:00</w:t>
      </w:r>
      <w:r w:rsidRPr="00C37E3A">
        <w:rPr>
          <w:rFonts w:eastAsia="SimSun"/>
          <w:b/>
          <w:sz w:val="24"/>
          <w:szCs w:val="24"/>
          <w:lang w:eastAsia="ar-SA"/>
        </w:rPr>
        <w:t>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</w:t>
      </w:r>
      <w:r w:rsidR="00F5317E">
        <w:rPr>
          <w:sz w:val="24"/>
          <w:szCs w:val="24"/>
        </w:rPr>
        <w:t xml:space="preserve"> подтверждающих такие сведения.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DF1EF8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6C210A" w:rsidRPr="00DF1EF8">
        <w:rPr>
          <w:rFonts w:eastAsia="SimSun"/>
          <w:b/>
          <w:sz w:val="24"/>
          <w:szCs w:val="24"/>
          <w:lang w:eastAsia="ar-SA"/>
        </w:rPr>
        <w:t>с «</w:t>
      </w:r>
      <w:r w:rsidR="006C210A" w:rsidRPr="00200630">
        <w:rPr>
          <w:rFonts w:eastAsia="SimSun"/>
          <w:b/>
          <w:sz w:val="24"/>
          <w:szCs w:val="24"/>
          <w:lang w:eastAsia="ar-SA"/>
        </w:rPr>
        <w:t>10» февраля 2025 г. по «14» февраля 2025 г.</w:t>
      </w:r>
      <w:r w:rsidR="00104247" w:rsidRPr="00104247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Cs w:val="24"/>
        </w:rPr>
        <w:t xml:space="preserve"> </w:t>
      </w:r>
      <w:r>
        <w:rPr>
          <w:sz w:val="24"/>
          <w:szCs w:val="24"/>
        </w:rPr>
        <w:t xml:space="preserve">с приложением </w:t>
      </w:r>
      <w:proofErr w:type="gramStart"/>
      <w:r>
        <w:rPr>
          <w:sz w:val="24"/>
          <w:szCs w:val="24"/>
        </w:rPr>
        <w:t>скан-копий</w:t>
      </w:r>
      <w:proofErr w:type="gramEnd"/>
      <w:r>
        <w:rPr>
          <w:sz w:val="24"/>
          <w:szCs w:val="24"/>
        </w:rPr>
        <w:t xml:space="preserve">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AB4F5A">
        <w:rPr>
          <w:rFonts w:eastAsia="SimSun"/>
          <w:b/>
          <w:sz w:val="24"/>
          <w:szCs w:val="24"/>
          <w:lang w:eastAsia="ar-SA"/>
        </w:rPr>
        <w:t>пн</w:t>
      </w:r>
      <w:r w:rsidR="00AB4F5A"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AB4F5A">
        <w:rPr>
          <w:rFonts w:eastAsia="SimSun"/>
          <w:b/>
          <w:sz w:val="24"/>
          <w:szCs w:val="24"/>
          <w:lang w:eastAsia="ar-SA"/>
        </w:rPr>
        <w:t>чт</w:t>
      </w:r>
      <w:r w:rsidR="00AB4F5A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AB4F5A">
        <w:rPr>
          <w:rFonts w:eastAsia="SimSun"/>
          <w:b/>
          <w:sz w:val="24"/>
          <w:szCs w:val="24"/>
          <w:lang w:eastAsia="ar-SA"/>
        </w:rPr>
        <w:t xml:space="preserve">, пт. - </w:t>
      </w:r>
      <w:r w:rsidR="00AB4F5A" w:rsidRPr="00C37E3A">
        <w:rPr>
          <w:rFonts w:eastAsia="SimSun"/>
          <w:b/>
          <w:sz w:val="24"/>
          <w:szCs w:val="24"/>
          <w:lang w:eastAsia="ar-SA"/>
        </w:rPr>
        <w:t>с 9:00 до 1</w:t>
      </w:r>
      <w:r w:rsidR="00AB4F5A">
        <w:rPr>
          <w:rFonts w:eastAsia="SimSun"/>
          <w:b/>
          <w:sz w:val="24"/>
          <w:szCs w:val="24"/>
          <w:lang w:eastAsia="ar-SA"/>
        </w:rPr>
        <w:t>5</w:t>
      </w:r>
      <w:r w:rsidR="00AB4F5A" w:rsidRPr="00C37E3A">
        <w:rPr>
          <w:rFonts w:eastAsia="SimSun"/>
          <w:b/>
          <w:sz w:val="24"/>
          <w:szCs w:val="24"/>
          <w:lang w:eastAsia="ar-SA"/>
        </w:rPr>
        <w:t>:</w:t>
      </w:r>
      <w:r w:rsidR="00AB4F5A">
        <w:rPr>
          <w:rFonts w:eastAsia="SimSun"/>
          <w:b/>
          <w:sz w:val="24"/>
          <w:szCs w:val="24"/>
          <w:lang w:eastAsia="ar-SA"/>
        </w:rPr>
        <w:t>30</w:t>
      </w:r>
      <w:r w:rsidR="00AB4F5A" w:rsidRPr="00C37E3A">
        <w:rPr>
          <w:rFonts w:eastAsia="SimSun"/>
          <w:b/>
          <w:sz w:val="24"/>
          <w:szCs w:val="24"/>
          <w:lang w:eastAsia="ar-SA"/>
        </w:rPr>
        <w:t xml:space="preserve"> (обед с 13:00 до 14:00)</w:t>
      </w:r>
      <w:bookmarkStart w:id="0" w:name="_GoBack"/>
      <w:bookmarkEnd w:id="0"/>
      <w:r>
        <w:rPr>
          <w:rFonts w:eastAsia="SimSun"/>
          <w:b/>
          <w:sz w:val="23"/>
          <w:szCs w:val="23"/>
          <w:lang w:eastAsia="ar-SA"/>
        </w:rPr>
        <w:t>, тел. 78-90-</w:t>
      </w:r>
      <w:r w:rsidR="00B41295">
        <w:rPr>
          <w:rFonts w:eastAsia="SimSun"/>
          <w:b/>
          <w:sz w:val="23"/>
          <w:szCs w:val="23"/>
          <w:lang w:eastAsia="ar-SA"/>
        </w:rPr>
        <w:t>00 (доб. 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202071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электронного документа на адрес электронной почты: </w:t>
      </w:r>
      <w:proofErr w:type="spellStart"/>
      <w:r>
        <w:rPr>
          <w:b/>
          <w:sz w:val="24"/>
          <w:szCs w:val="24"/>
          <w:u w:val="single"/>
          <w:lang w:val="en-US"/>
        </w:rPr>
        <w:t>arh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uhta</w:t>
      </w:r>
      <w:proofErr w:type="spellEnd"/>
      <w:r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>;</w:t>
      </w:r>
    </w:p>
    <w:p w:rsidR="004A17F7" w:rsidRPr="00F5317E" w:rsidRDefault="004A17F7" w:rsidP="00F5317E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При личном обращении в Комиссию по землепользованию и застройке муниципального округа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F5317E" w:rsidRPr="00F5317E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F5317E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администрации муниципального округа «Ухта» в информационно-телекоммуникационной сети «Интернет»,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</w:t>
      </w:r>
    </w:p>
    <w:p w:rsidR="00EF6E97" w:rsidRDefault="00F5317E" w:rsidP="00F5317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5317E">
        <w:rPr>
          <w:rFonts w:eastAsia="SimSun"/>
          <w:sz w:val="24"/>
          <w:szCs w:val="24"/>
          <w:lang w:eastAsia="ar-SA"/>
        </w:rPr>
        <w:t>Возможность представления замечаний и предложений по вынесенному на общественное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37" w:rsidRDefault="00F96737" w:rsidP="006F0A5A">
      <w:r>
        <w:separator/>
      </w:r>
    </w:p>
  </w:endnote>
  <w:endnote w:type="continuationSeparator" w:id="0">
    <w:p w:rsidR="00F96737" w:rsidRDefault="00F96737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37" w:rsidRDefault="00F96737" w:rsidP="006F0A5A">
      <w:r>
        <w:separator/>
      </w:r>
    </w:p>
  </w:footnote>
  <w:footnote w:type="continuationSeparator" w:id="0">
    <w:p w:rsidR="00F96737" w:rsidRDefault="00F96737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F96737" w:rsidRDefault="00F967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F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737" w:rsidRDefault="00F96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7409"/>
    <w:rsid w:val="00037DBB"/>
    <w:rsid w:val="00044842"/>
    <w:rsid w:val="00050D44"/>
    <w:rsid w:val="00061714"/>
    <w:rsid w:val="00063AE5"/>
    <w:rsid w:val="00086DAE"/>
    <w:rsid w:val="0009053F"/>
    <w:rsid w:val="00096C52"/>
    <w:rsid w:val="000A0D1D"/>
    <w:rsid w:val="000A10B3"/>
    <w:rsid w:val="000A3FD5"/>
    <w:rsid w:val="000A5A3A"/>
    <w:rsid w:val="000A6719"/>
    <w:rsid w:val="000B4A18"/>
    <w:rsid w:val="000C0EA4"/>
    <w:rsid w:val="000C38E0"/>
    <w:rsid w:val="00104247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C6DB4"/>
    <w:rsid w:val="001C7E5F"/>
    <w:rsid w:val="001E1445"/>
    <w:rsid w:val="001E3EF7"/>
    <w:rsid w:val="001F48C1"/>
    <w:rsid w:val="001F5A2E"/>
    <w:rsid w:val="001F713D"/>
    <w:rsid w:val="00200630"/>
    <w:rsid w:val="00202071"/>
    <w:rsid w:val="002107A1"/>
    <w:rsid w:val="002149F5"/>
    <w:rsid w:val="00215DC1"/>
    <w:rsid w:val="0022238B"/>
    <w:rsid w:val="002237D7"/>
    <w:rsid w:val="002560F0"/>
    <w:rsid w:val="00262FDD"/>
    <w:rsid w:val="00265B9B"/>
    <w:rsid w:val="00271EEE"/>
    <w:rsid w:val="00293F1A"/>
    <w:rsid w:val="002A4C89"/>
    <w:rsid w:val="002B62B0"/>
    <w:rsid w:val="002C5770"/>
    <w:rsid w:val="002D596A"/>
    <w:rsid w:val="002D7659"/>
    <w:rsid w:val="002E6B73"/>
    <w:rsid w:val="00324471"/>
    <w:rsid w:val="0032534E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840EC"/>
    <w:rsid w:val="00485399"/>
    <w:rsid w:val="004867EF"/>
    <w:rsid w:val="004932DC"/>
    <w:rsid w:val="00497364"/>
    <w:rsid w:val="004A17F7"/>
    <w:rsid w:val="004A545B"/>
    <w:rsid w:val="004B0841"/>
    <w:rsid w:val="004C084B"/>
    <w:rsid w:val="004C2D53"/>
    <w:rsid w:val="004C375C"/>
    <w:rsid w:val="004E58FD"/>
    <w:rsid w:val="004E5900"/>
    <w:rsid w:val="004E5B58"/>
    <w:rsid w:val="004F0FC5"/>
    <w:rsid w:val="004F7210"/>
    <w:rsid w:val="0051298B"/>
    <w:rsid w:val="005131B4"/>
    <w:rsid w:val="00513818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1460"/>
    <w:rsid w:val="00595365"/>
    <w:rsid w:val="005A5EBF"/>
    <w:rsid w:val="005B362A"/>
    <w:rsid w:val="005C1583"/>
    <w:rsid w:val="005C1AFA"/>
    <w:rsid w:val="005C2D3C"/>
    <w:rsid w:val="005C6C73"/>
    <w:rsid w:val="005D7FAD"/>
    <w:rsid w:val="0060390A"/>
    <w:rsid w:val="00611452"/>
    <w:rsid w:val="00620B55"/>
    <w:rsid w:val="00631161"/>
    <w:rsid w:val="00643F0E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14F3"/>
    <w:rsid w:val="006C210A"/>
    <w:rsid w:val="006C390F"/>
    <w:rsid w:val="006C6161"/>
    <w:rsid w:val="006C727D"/>
    <w:rsid w:val="006D2A12"/>
    <w:rsid w:val="006E102B"/>
    <w:rsid w:val="006E76AC"/>
    <w:rsid w:val="006F0A5A"/>
    <w:rsid w:val="00700DAB"/>
    <w:rsid w:val="00704F52"/>
    <w:rsid w:val="00707FD4"/>
    <w:rsid w:val="00711552"/>
    <w:rsid w:val="00711B2A"/>
    <w:rsid w:val="00722A94"/>
    <w:rsid w:val="00724D5A"/>
    <w:rsid w:val="00732F13"/>
    <w:rsid w:val="0073788E"/>
    <w:rsid w:val="00755421"/>
    <w:rsid w:val="00760920"/>
    <w:rsid w:val="007662F7"/>
    <w:rsid w:val="00785A3A"/>
    <w:rsid w:val="00793668"/>
    <w:rsid w:val="007A7674"/>
    <w:rsid w:val="007B05E9"/>
    <w:rsid w:val="007C3172"/>
    <w:rsid w:val="007C5F54"/>
    <w:rsid w:val="007C672C"/>
    <w:rsid w:val="007C7501"/>
    <w:rsid w:val="007D3F5D"/>
    <w:rsid w:val="007D4B6E"/>
    <w:rsid w:val="007E1596"/>
    <w:rsid w:val="007F03D3"/>
    <w:rsid w:val="007F10D5"/>
    <w:rsid w:val="007F4FF0"/>
    <w:rsid w:val="008135E7"/>
    <w:rsid w:val="00820320"/>
    <w:rsid w:val="008211E7"/>
    <w:rsid w:val="008278CF"/>
    <w:rsid w:val="00847F89"/>
    <w:rsid w:val="00854C80"/>
    <w:rsid w:val="00873AE4"/>
    <w:rsid w:val="008810E6"/>
    <w:rsid w:val="00882224"/>
    <w:rsid w:val="00882365"/>
    <w:rsid w:val="00886DAA"/>
    <w:rsid w:val="008A5789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31F0F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B4F5A"/>
    <w:rsid w:val="00AB6099"/>
    <w:rsid w:val="00AC0790"/>
    <w:rsid w:val="00AC6D7D"/>
    <w:rsid w:val="00AD0280"/>
    <w:rsid w:val="00AD0E6D"/>
    <w:rsid w:val="00AD40E6"/>
    <w:rsid w:val="00AE23F7"/>
    <w:rsid w:val="00AE4BF4"/>
    <w:rsid w:val="00AF3976"/>
    <w:rsid w:val="00AF4FF5"/>
    <w:rsid w:val="00B007DE"/>
    <w:rsid w:val="00B1640C"/>
    <w:rsid w:val="00B24BFF"/>
    <w:rsid w:val="00B31429"/>
    <w:rsid w:val="00B3239E"/>
    <w:rsid w:val="00B41295"/>
    <w:rsid w:val="00B45233"/>
    <w:rsid w:val="00B46BD3"/>
    <w:rsid w:val="00B502D3"/>
    <w:rsid w:val="00B57830"/>
    <w:rsid w:val="00B610C5"/>
    <w:rsid w:val="00B7022E"/>
    <w:rsid w:val="00B737FF"/>
    <w:rsid w:val="00B775F2"/>
    <w:rsid w:val="00B77A4E"/>
    <w:rsid w:val="00B84EBF"/>
    <w:rsid w:val="00B957A7"/>
    <w:rsid w:val="00B961E7"/>
    <w:rsid w:val="00BA59AA"/>
    <w:rsid w:val="00BA7111"/>
    <w:rsid w:val="00BB3256"/>
    <w:rsid w:val="00BD762F"/>
    <w:rsid w:val="00BF330A"/>
    <w:rsid w:val="00C12AB5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C4F72"/>
    <w:rsid w:val="00CD57E8"/>
    <w:rsid w:val="00CE7103"/>
    <w:rsid w:val="00CF1244"/>
    <w:rsid w:val="00CF3947"/>
    <w:rsid w:val="00CF3D3A"/>
    <w:rsid w:val="00D0059D"/>
    <w:rsid w:val="00D24252"/>
    <w:rsid w:val="00D3387D"/>
    <w:rsid w:val="00D367E0"/>
    <w:rsid w:val="00D4086A"/>
    <w:rsid w:val="00D433D0"/>
    <w:rsid w:val="00D440B6"/>
    <w:rsid w:val="00D45AC7"/>
    <w:rsid w:val="00D51677"/>
    <w:rsid w:val="00D62B33"/>
    <w:rsid w:val="00D66BF5"/>
    <w:rsid w:val="00D83F04"/>
    <w:rsid w:val="00D85092"/>
    <w:rsid w:val="00D906B0"/>
    <w:rsid w:val="00DA258C"/>
    <w:rsid w:val="00DB1428"/>
    <w:rsid w:val="00DB3097"/>
    <w:rsid w:val="00DB3B79"/>
    <w:rsid w:val="00DB4056"/>
    <w:rsid w:val="00DB5139"/>
    <w:rsid w:val="00DD13C1"/>
    <w:rsid w:val="00DD7C13"/>
    <w:rsid w:val="00DF1EF8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317E"/>
    <w:rsid w:val="00F56ED8"/>
    <w:rsid w:val="00F96737"/>
    <w:rsid w:val="00F97EE2"/>
    <w:rsid w:val="00FA51ED"/>
    <w:rsid w:val="00FA5524"/>
    <w:rsid w:val="00FC36DA"/>
    <w:rsid w:val="00FC7016"/>
    <w:rsid w:val="00FD4E71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131B4"/>
    <w:rPr>
      <w:color w:val="800080" w:themeColor="followedHyperlink"/>
      <w:u w:val="single"/>
    </w:rPr>
  </w:style>
  <w:style w:type="paragraph" w:customStyle="1" w:styleId="a9">
    <w:name w:val="Знак"/>
    <w:basedOn w:val="a"/>
    <w:rsid w:val="00C12AB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qFormat/>
    <w:rsid w:val="00C12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2AB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14349-446D-4359-A0DD-1577E26B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130</cp:revision>
  <cp:lastPrinted>2025-01-17T05:49:00Z</cp:lastPrinted>
  <dcterms:created xsi:type="dcterms:W3CDTF">2020-07-28T13:53:00Z</dcterms:created>
  <dcterms:modified xsi:type="dcterms:W3CDTF">2025-01-24T07:58:00Z</dcterms:modified>
</cp:coreProperties>
</file>