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86" w:rsidRPr="00D23C6A" w:rsidRDefault="00263A86" w:rsidP="00263A86">
      <w:pPr>
        <w:jc w:val="center"/>
        <w:rPr>
          <w:rFonts w:eastAsia="Arial Unicode MS"/>
          <w:b/>
          <w:lang w:val="ru"/>
        </w:rPr>
      </w:pPr>
      <w:r w:rsidRPr="00D23C6A">
        <w:rPr>
          <w:rFonts w:eastAsia="Arial Unicode MS"/>
          <w:b/>
          <w:lang w:val="ru"/>
        </w:rPr>
        <w:t xml:space="preserve">Проект Плана мероприятий по профилактике нарушений при осуществлении муниципального земельного контроля на 2020 </w:t>
      </w:r>
      <w:r w:rsidRPr="00D23C6A">
        <w:rPr>
          <w:rFonts w:eastAsia="Arial Unicode MS"/>
          <w:b/>
        </w:rPr>
        <w:t>-</w:t>
      </w:r>
      <w:r w:rsidRPr="00D23C6A">
        <w:rPr>
          <w:rFonts w:eastAsia="Arial Unicode MS"/>
          <w:b/>
          <w:lang w:val="ru"/>
        </w:rPr>
        <w:t xml:space="preserve"> 2021 годы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9"/>
        <w:gridCol w:w="1560"/>
        <w:gridCol w:w="993"/>
        <w:gridCol w:w="1984"/>
        <w:gridCol w:w="2128"/>
      </w:tblGrid>
      <w:tr w:rsidR="00263A86" w:rsidRPr="00D23C6A" w:rsidTr="00D91445">
        <w:tc>
          <w:tcPr>
            <w:tcW w:w="562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</w:rPr>
              <w:t>№</w:t>
            </w:r>
            <w:r w:rsidRPr="00D23C6A">
              <w:rPr>
                <w:rFonts w:eastAsia="Arial Unicode MS"/>
                <w:lang w:val="ru"/>
              </w:rPr>
              <w:t xml:space="preserve"> п/п</w:t>
            </w:r>
          </w:p>
        </w:tc>
        <w:tc>
          <w:tcPr>
            <w:tcW w:w="2700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Наименование мероприятия</w:t>
            </w:r>
          </w:p>
        </w:tc>
        <w:tc>
          <w:tcPr>
            <w:tcW w:w="1561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Периодичность проведения мероприятия</w:t>
            </w:r>
          </w:p>
        </w:tc>
        <w:tc>
          <w:tcPr>
            <w:tcW w:w="993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Вид документа</w:t>
            </w:r>
          </w:p>
        </w:tc>
        <w:tc>
          <w:tcPr>
            <w:tcW w:w="1985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Ответственное структурное подразделение</w:t>
            </w:r>
          </w:p>
        </w:tc>
        <w:tc>
          <w:tcPr>
            <w:tcW w:w="2129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Ожидаемые результаты</w:t>
            </w:r>
          </w:p>
        </w:tc>
      </w:tr>
      <w:tr w:rsidR="00263A86" w:rsidRPr="00D23C6A" w:rsidTr="00D91445">
        <w:trPr>
          <w:trHeight w:val="2124"/>
        </w:trPr>
        <w:tc>
          <w:tcPr>
            <w:tcW w:w="562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1.</w:t>
            </w:r>
          </w:p>
        </w:tc>
        <w:tc>
          <w:tcPr>
            <w:tcW w:w="2700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561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993" w:type="dxa"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1985" w:type="dxa"/>
            <w:hideMark/>
          </w:tcPr>
          <w:p w:rsidR="00263A86" w:rsidRPr="00D23C6A" w:rsidRDefault="00263A8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Отдел выдачи разрешительной документации, муниципального земельного контроля и отчетности Управления архитектуры и строительства администрации МОГО «Ухта» (далее </w:t>
            </w:r>
            <w:r w:rsidRPr="00D23C6A">
              <w:rPr>
                <w:rFonts w:eastAsia="Arial Unicode MS"/>
              </w:rPr>
              <w:t>-</w:t>
            </w:r>
            <w:r w:rsidRPr="00D23C6A">
              <w:rPr>
                <w:rFonts w:eastAsia="Arial Unicode MS"/>
                <w:lang w:val="ru"/>
              </w:rPr>
              <w:t xml:space="preserve"> Отдел)</w:t>
            </w:r>
          </w:p>
        </w:tc>
        <w:tc>
          <w:tcPr>
            <w:tcW w:w="2129" w:type="dxa"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</w:p>
        </w:tc>
      </w:tr>
      <w:tr w:rsidR="00263A86" w:rsidRPr="00D23C6A" w:rsidTr="00D91445">
        <w:trPr>
          <w:trHeight w:val="2783"/>
        </w:trPr>
        <w:tc>
          <w:tcPr>
            <w:tcW w:w="562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2.</w:t>
            </w:r>
          </w:p>
        </w:tc>
        <w:tc>
          <w:tcPr>
            <w:tcW w:w="2700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Разработка и размещение на официальном сайте органов местного </w:t>
            </w:r>
          </w:p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самоуправления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561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993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Информационные </w:t>
            </w:r>
          </w:p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материалы</w:t>
            </w:r>
            <w:proofErr w:type="gramEnd"/>
          </w:p>
        </w:tc>
        <w:tc>
          <w:tcPr>
            <w:tcW w:w="1985" w:type="dxa"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Отдел</w:t>
            </w:r>
          </w:p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2129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Предотвращение нарушений обязательных </w:t>
            </w:r>
          </w:p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требований</w:t>
            </w:r>
            <w:proofErr w:type="gramEnd"/>
          </w:p>
        </w:tc>
      </w:tr>
      <w:tr w:rsidR="00263A86" w:rsidRPr="00D23C6A" w:rsidTr="00D914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Отдел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263A86" w:rsidRPr="00D23C6A" w:rsidTr="00D914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Информирование юридических лиц, индивидуальных предпринимателей посредством проведения разъяснительной </w:t>
            </w:r>
            <w:r w:rsidRPr="00D23C6A">
              <w:rPr>
                <w:rFonts w:eastAsia="Arial Unicode MS"/>
                <w:lang w:val="ru"/>
              </w:rPr>
              <w:lastRenderedPageBreak/>
              <w:t>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земельного контроля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Отдел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Повышение информированности подконтрольных субъектов о вновь установленных обязательных </w:t>
            </w:r>
            <w:r w:rsidRPr="00D23C6A">
              <w:rPr>
                <w:rFonts w:eastAsia="Arial Unicode MS"/>
                <w:lang w:val="ru"/>
              </w:rPr>
              <w:lastRenderedPageBreak/>
              <w:t>требованиях, требований, установленных муниципальными правовыми актами</w:t>
            </w:r>
          </w:p>
        </w:tc>
      </w:tr>
      <w:tr w:rsidR="00263A86" w:rsidRPr="00D23C6A" w:rsidTr="00D914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Обобщение практики осуществления муниципального земельного контроля на территории МОГО «Ухта» и размещение информации на официальном сайте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Отдел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263A86" w:rsidRPr="00D23C6A" w:rsidTr="00D914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Выдача предостережений</w:t>
            </w:r>
          </w:p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о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Предостережение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Отдел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263A86" w:rsidRPr="00D23C6A" w:rsidTr="00D91445">
        <w:tc>
          <w:tcPr>
            <w:tcW w:w="567" w:type="dxa"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9363" w:type="dxa"/>
            <w:gridSpan w:val="5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Размещение на официальном портале администрации МОГО «Ухта»:</w:t>
            </w:r>
          </w:p>
        </w:tc>
      </w:tr>
      <w:tr w:rsidR="00263A86" w:rsidRPr="00D23C6A" w:rsidTr="00D91445">
        <w:trPr>
          <w:trHeight w:val="171"/>
        </w:trPr>
        <w:tc>
          <w:tcPr>
            <w:tcW w:w="567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7.</w:t>
            </w:r>
          </w:p>
        </w:tc>
        <w:tc>
          <w:tcPr>
            <w:tcW w:w="2695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земельного контроля и текстов, соответствующих </w:t>
            </w:r>
            <w:r w:rsidRPr="00D23C6A">
              <w:rPr>
                <w:rFonts w:eastAsia="Arial Unicode MS"/>
                <w:lang w:val="ru"/>
              </w:rPr>
              <w:lastRenderedPageBreak/>
              <w:t>нормативных правовых актов для муниципального земельного контроля</w:t>
            </w:r>
          </w:p>
        </w:tc>
        <w:tc>
          <w:tcPr>
            <w:tcW w:w="1561" w:type="dxa"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</w:p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993" w:type="dxa"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</w:p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1985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Отдел </w:t>
            </w:r>
          </w:p>
        </w:tc>
        <w:tc>
          <w:tcPr>
            <w:tcW w:w="2129" w:type="dxa"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</w:p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263A86" w:rsidRPr="00D23C6A" w:rsidTr="00D91445">
        <w:trPr>
          <w:trHeight w:val="419"/>
        </w:trPr>
        <w:tc>
          <w:tcPr>
            <w:tcW w:w="567" w:type="dxa"/>
          </w:tcPr>
          <w:p w:rsidR="00263A86" w:rsidRPr="00D23C6A" w:rsidRDefault="00263A86" w:rsidP="00D91445">
            <w:pPr>
              <w:jc w:val="center"/>
              <w:rPr>
                <w:rFonts w:eastAsia="Arial Unicode MS"/>
                <w:lang w:val="ru"/>
              </w:rPr>
            </w:pPr>
          </w:p>
          <w:p w:rsidR="00263A86" w:rsidRPr="00D23C6A" w:rsidRDefault="00263A8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8.</w:t>
            </w:r>
          </w:p>
        </w:tc>
        <w:tc>
          <w:tcPr>
            <w:tcW w:w="2695" w:type="dxa"/>
          </w:tcPr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Планов проведения плановых проверок по муниципальному земельному контролю</w:t>
            </w:r>
          </w:p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1561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Не позднее</w:t>
            </w:r>
          </w:p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10 рабочих дней после утверждения</w:t>
            </w:r>
          </w:p>
        </w:tc>
        <w:tc>
          <w:tcPr>
            <w:tcW w:w="993" w:type="dxa"/>
          </w:tcPr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</w:p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1985" w:type="dxa"/>
            <w:hideMark/>
          </w:tcPr>
          <w:p w:rsidR="00263A86" w:rsidRPr="00D23C6A" w:rsidRDefault="00263A8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Отдел </w:t>
            </w:r>
          </w:p>
        </w:tc>
        <w:tc>
          <w:tcPr>
            <w:tcW w:w="2129" w:type="dxa"/>
            <w:hideMark/>
          </w:tcPr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Обеспечение открытости и прозрачности информации </w:t>
            </w:r>
            <w:r w:rsidRPr="00D23C6A">
              <w:rPr>
                <w:rFonts w:eastAsia="Arial Unicode MS"/>
                <w:lang w:val="ru"/>
              </w:rPr>
              <w:br/>
              <w:t>об осуществлении муниципального земельного контроля</w:t>
            </w:r>
          </w:p>
        </w:tc>
      </w:tr>
      <w:tr w:rsidR="00263A86" w:rsidRPr="00D23C6A" w:rsidTr="00D91445">
        <w:trPr>
          <w:trHeight w:val="1954"/>
        </w:trPr>
        <w:tc>
          <w:tcPr>
            <w:tcW w:w="567" w:type="dxa"/>
            <w:hideMark/>
          </w:tcPr>
          <w:p w:rsidR="00263A86" w:rsidRPr="00D23C6A" w:rsidRDefault="00263A8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9.</w:t>
            </w:r>
          </w:p>
        </w:tc>
        <w:tc>
          <w:tcPr>
            <w:tcW w:w="2695" w:type="dxa"/>
            <w:hideMark/>
          </w:tcPr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Информации о результатах осуществления муниципального земельного контроля на территории МОГО «Ухта»</w:t>
            </w:r>
          </w:p>
        </w:tc>
        <w:tc>
          <w:tcPr>
            <w:tcW w:w="1561" w:type="dxa"/>
            <w:hideMark/>
          </w:tcPr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полугодиям</w:t>
            </w:r>
          </w:p>
        </w:tc>
        <w:tc>
          <w:tcPr>
            <w:tcW w:w="993" w:type="dxa"/>
          </w:tcPr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1985" w:type="dxa"/>
            <w:hideMark/>
          </w:tcPr>
          <w:p w:rsidR="00263A86" w:rsidRPr="00D23C6A" w:rsidRDefault="00263A8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Отдел </w:t>
            </w:r>
          </w:p>
        </w:tc>
        <w:tc>
          <w:tcPr>
            <w:tcW w:w="2129" w:type="dxa"/>
            <w:hideMark/>
          </w:tcPr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Обеспечение открытости и прозрачности информации </w:t>
            </w:r>
            <w:r w:rsidRPr="00D23C6A">
              <w:rPr>
                <w:rFonts w:eastAsia="Arial Unicode MS"/>
                <w:lang w:val="ru"/>
              </w:rPr>
              <w:br/>
              <w:t>об осуществлении муниципального земельного контроля</w:t>
            </w:r>
          </w:p>
        </w:tc>
      </w:tr>
      <w:tr w:rsidR="00263A86" w:rsidRPr="00D23C6A" w:rsidTr="00D91445">
        <w:trPr>
          <w:trHeight w:val="419"/>
        </w:trPr>
        <w:tc>
          <w:tcPr>
            <w:tcW w:w="567" w:type="dxa"/>
            <w:hideMark/>
          </w:tcPr>
          <w:p w:rsidR="00263A86" w:rsidRPr="00D23C6A" w:rsidRDefault="00263A8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10.</w:t>
            </w:r>
          </w:p>
        </w:tc>
        <w:tc>
          <w:tcPr>
            <w:tcW w:w="2695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561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Ежегодно,</w:t>
            </w:r>
          </w:p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не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позднее</w:t>
            </w:r>
          </w:p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30 марта года, следующего за отчетным</w:t>
            </w:r>
          </w:p>
        </w:tc>
        <w:tc>
          <w:tcPr>
            <w:tcW w:w="993" w:type="dxa"/>
          </w:tcPr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1985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Отдел </w:t>
            </w:r>
          </w:p>
        </w:tc>
        <w:tc>
          <w:tcPr>
            <w:tcW w:w="2129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Обеспечение эффективности и результативности профилактических мероприятий за отчетный (прошедший) год</w:t>
            </w:r>
          </w:p>
        </w:tc>
      </w:tr>
      <w:tr w:rsidR="00263A86" w:rsidRPr="00D23C6A" w:rsidTr="00D91445">
        <w:trPr>
          <w:trHeight w:val="419"/>
        </w:trPr>
        <w:tc>
          <w:tcPr>
            <w:tcW w:w="567" w:type="dxa"/>
            <w:hideMark/>
          </w:tcPr>
          <w:p w:rsidR="00263A86" w:rsidRPr="00D23C6A" w:rsidRDefault="00263A8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11.</w:t>
            </w:r>
          </w:p>
        </w:tc>
        <w:tc>
          <w:tcPr>
            <w:tcW w:w="2695" w:type="dxa"/>
            <w:hideMark/>
          </w:tcPr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2020 год</w:t>
            </w:r>
          </w:p>
        </w:tc>
        <w:tc>
          <w:tcPr>
            <w:tcW w:w="1561" w:type="dxa"/>
            <w:hideMark/>
          </w:tcPr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Ноябрь соответствующего года</w:t>
            </w:r>
          </w:p>
        </w:tc>
        <w:tc>
          <w:tcPr>
            <w:tcW w:w="993" w:type="dxa"/>
          </w:tcPr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1985" w:type="dxa"/>
            <w:hideMark/>
          </w:tcPr>
          <w:p w:rsidR="00263A86" w:rsidRPr="00D23C6A" w:rsidRDefault="00263A86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Отдел </w:t>
            </w:r>
          </w:p>
        </w:tc>
        <w:tc>
          <w:tcPr>
            <w:tcW w:w="2129" w:type="dxa"/>
            <w:hideMark/>
          </w:tcPr>
          <w:p w:rsidR="00263A86" w:rsidRPr="00D23C6A" w:rsidRDefault="00263A8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Утверждение новой программы профилактики</w:t>
            </w:r>
          </w:p>
        </w:tc>
      </w:tr>
    </w:tbl>
    <w:p w:rsidR="009449E0" w:rsidRDefault="009449E0">
      <w:bookmarkStart w:id="0" w:name="_GoBack"/>
      <w:bookmarkEnd w:id="0"/>
    </w:p>
    <w:sectPr w:rsidR="0094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86"/>
    <w:rsid w:val="00263A86"/>
    <w:rsid w:val="009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43C9-942B-435C-8968-40B500EF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2019-07-01T17:23:00Z</dcterms:created>
  <dcterms:modified xsi:type="dcterms:W3CDTF">2019-07-01T17:23:00Z</dcterms:modified>
</cp:coreProperties>
</file>