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CB" w:rsidRDefault="00E34986" w:rsidP="00E34986">
      <w:pPr>
        <w:jc w:val="center"/>
        <w:rPr>
          <w:b/>
          <w:szCs w:val="28"/>
        </w:rPr>
      </w:pPr>
      <w:r w:rsidRPr="001E1CF4">
        <w:rPr>
          <w:b/>
          <w:szCs w:val="28"/>
        </w:rPr>
        <w:t>Калькулятор процедур</w:t>
      </w:r>
    </w:p>
    <w:p w:rsidR="006336CB" w:rsidRDefault="006336CB" w:rsidP="00E34986">
      <w:pPr>
        <w:jc w:val="center"/>
        <w:rPr>
          <w:b/>
          <w:szCs w:val="28"/>
        </w:rPr>
      </w:pPr>
    </w:p>
    <w:p w:rsidR="00E34986" w:rsidRPr="006336CB" w:rsidRDefault="00E34986" w:rsidP="00E34986">
      <w:pPr>
        <w:jc w:val="center"/>
        <w:rPr>
          <w:szCs w:val="28"/>
          <w:u w:val="single"/>
        </w:rPr>
      </w:pPr>
      <w:r w:rsidRPr="006336CB">
        <w:rPr>
          <w:szCs w:val="28"/>
          <w:u w:val="single"/>
        </w:rPr>
        <w:t>Многоквартирный жилой дом до 3-х этажей</w:t>
      </w:r>
    </w:p>
    <w:p w:rsidR="00E34986" w:rsidRPr="005852FC" w:rsidRDefault="00E34986" w:rsidP="00E34986">
      <w:pPr>
        <w:jc w:val="center"/>
        <w:rPr>
          <w:szCs w:val="28"/>
          <w:u w:val="single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12474"/>
      </w:tblGrid>
      <w:tr w:rsidR="00E34986" w:rsidRPr="00CD74FB" w:rsidTr="00DF433B">
        <w:tc>
          <w:tcPr>
            <w:tcW w:w="3227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Назначение объекта</w:t>
            </w:r>
          </w:p>
        </w:tc>
        <w:tc>
          <w:tcPr>
            <w:tcW w:w="12474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Для проживания граждан</w:t>
            </w:r>
          </w:p>
        </w:tc>
      </w:tr>
      <w:tr w:rsidR="00E34986" w:rsidRPr="00CD74FB" w:rsidTr="00DF433B">
        <w:tc>
          <w:tcPr>
            <w:tcW w:w="3227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Этажность</w:t>
            </w:r>
          </w:p>
        </w:tc>
        <w:tc>
          <w:tcPr>
            <w:tcW w:w="12474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Не более 3-х этажей</w:t>
            </w:r>
          </w:p>
        </w:tc>
      </w:tr>
      <w:tr w:rsidR="00E34986" w:rsidRPr="00CD74FB" w:rsidTr="00DF433B">
        <w:tc>
          <w:tcPr>
            <w:tcW w:w="3227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Источник финансирования</w:t>
            </w:r>
          </w:p>
        </w:tc>
        <w:tc>
          <w:tcPr>
            <w:tcW w:w="12474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Собственные и (или) заемные средства застройщика</w:t>
            </w:r>
          </w:p>
        </w:tc>
      </w:tr>
      <w:tr w:rsidR="00E34986" w:rsidRPr="00CD74FB" w:rsidTr="00DF433B">
        <w:tc>
          <w:tcPr>
            <w:tcW w:w="3227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Дополнительная информация</w:t>
            </w:r>
          </w:p>
        </w:tc>
        <w:tc>
          <w:tcPr>
            <w:tcW w:w="12474" w:type="dxa"/>
            <w:shd w:val="clear" w:color="auto" w:fill="auto"/>
          </w:tcPr>
          <w:p w:rsidR="00E34986" w:rsidRPr="002E706D" w:rsidRDefault="00E34986" w:rsidP="00DF433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 xml:space="preserve">Объект не попадает в границы особо охраняемых природных территорий, охранных зон объектов культурного наследия </w:t>
            </w:r>
            <w:r w:rsidRPr="002E706D">
              <w:rPr>
                <w:rFonts w:eastAsia="Calibri"/>
                <w:bCs/>
                <w:szCs w:val="28"/>
              </w:rPr>
              <w:t>и охранных зон объектов трубопроводного транспорта</w:t>
            </w:r>
          </w:p>
        </w:tc>
      </w:tr>
      <w:tr w:rsidR="00E34986" w:rsidRPr="00CD74FB" w:rsidTr="00DF433B">
        <w:tc>
          <w:tcPr>
            <w:tcW w:w="3227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Инженерные сети</w:t>
            </w:r>
          </w:p>
        </w:tc>
        <w:tc>
          <w:tcPr>
            <w:tcW w:w="12474" w:type="dxa"/>
            <w:shd w:val="clear" w:color="auto" w:fill="auto"/>
          </w:tcPr>
          <w:p w:rsidR="00E34986" w:rsidRPr="002E706D" w:rsidRDefault="00E34986" w:rsidP="00DF433B">
            <w:pPr>
              <w:jc w:val="both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Требуется подключение к электрическим и тепловым сетям, газораспределительной сети, сетям водоснабжения и водоотведения, ливневой системе водоотведения</w:t>
            </w:r>
          </w:p>
        </w:tc>
      </w:tr>
      <w:tr w:rsidR="00E34986" w:rsidRPr="00CD74FB" w:rsidTr="00DF433B">
        <w:tc>
          <w:tcPr>
            <w:tcW w:w="3227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Земельный участок</w:t>
            </w:r>
          </w:p>
        </w:tc>
        <w:tc>
          <w:tcPr>
            <w:tcW w:w="12474" w:type="dxa"/>
            <w:shd w:val="clear" w:color="auto" w:fill="auto"/>
          </w:tcPr>
          <w:p w:rsidR="00E34986" w:rsidRPr="002E706D" w:rsidRDefault="00E34986" w:rsidP="00DF433B">
            <w:pPr>
              <w:jc w:val="both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Находится в собственности или аренде у застройщика</w:t>
            </w:r>
          </w:p>
        </w:tc>
      </w:tr>
    </w:tbl>
    <w:p w:rsidR="00E34986" w:rsidRDefault="00E34986" w:rsidP="00E34986">
      <w:pPr>
        <w:rPr>
          <w:szCs w:val="28"/>
        </w:rPr>
      </w:pP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34"/>
        <w:gridCol w:w="4394"/>
        <w:gridCol w:w="4820"/>
        <w:gridCol w:w="2277"/>
        <w:gridCol w:w="3686"/>
      </w:tblGrid>
      <w:tr w:rsidR="00E34986" w:rsidTr="00654730">
        <w:tc>
          <w:tcPr>
            <w:tcW w:w="15711" w:type="dxa"/>
            <w:gridSpan w:val="5"/>
            <w:shd w:val="clear" w:color="auto" w:fill="FFFFFF" w:themeFill="background1"/>
          </w:tcPr>
          <w:p w:rsidR="00E34986" w:rsidRPr="002E706D" w:rsidRDefault="00E34986" w:rsidP="00DF433B">
            <w:pPr>
              <w:jc w:val="center"/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Стадия предварительной подготовки</w:t>
            </w:r>
          </w:p>
        </w:tc>
      </w:tr>
      <w:tr w:rsidR="00E34986" w:rsidTr="00654730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755A9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№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755A9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Процедура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34986" w:rsidP="00755A9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Ответственный за проведение процедуры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E34986" w:rsidP="00755A9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Срок проведения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755A9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Результат</w:t>
            </w:r>
          </w:p>
        </w:tc>
      </w:tr>
      <w:tr w:rsidR="00E34986" w:rsidTr="00654730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Получение градостроительного плана земельного участка 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28C0" w:rsidRDefault="00E34986" w:rsidP="00E34986">
            <w:pPr>
              <w:rPr>
                <w:rFonts w:eastAsia="Calibri"/>
                <w:sz w:val="24"/>
                <w:szCs w:val="24"/>
              </w:rPr>
            </w:pPr>
            <w:r w:rsidRPr="002E28C0">
              <w:rPr>
                <w:rFonts w:eastAsia="Calibri"/>
                <w:sz w:val="24"/>
                <w:szCs w:val="24"/>
              </w:rPr>
              <w:t>Отдел градостроительства Управления архитектуры и строительства администрации МОГО «Ухта»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C84170" w:rsidRDefault="004C5F18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 w:rsidRPr="004C5F18">
              <w:rPr>
                <w:rFonts w:eastAsia="Calibri"/>
                <w:sz w:val="24"/>
                <w:szCs w:val="24"/>
              </w:rPr>
              <w:t>14</w:t>
            </w:r>
            <w:r w:rsidR="00E34986" w:rsidRPr="004C5F18">
              <w:rPr>
                <w:rFonts w:eastAsia="Calibri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Градостроительный план земельного участка</w:t>
            </w:r>
          </w:p>
        </w:tc>
      </w:tr>
      <w:tr w:rsidR="00E34986" w:rsidTr="00654730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Заключение договора о подключении к электрическим сетям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28C0" w:rsidRDefault="003806EB" w:rsidP="00E34986">
            <w:pPr>
              <w:rPr>
                <w:rFonts w:eastAsia="Calibri"/>
                <w:sz w:val="24"/>
                <w:szCs w:val="24"/>
              </w:rPr>
            </w:pPr>
            <w:r w:rsidRPr="002E28C0">
              <w:rPr>
                <w:rFonts w:eastAsia="Calibri"/>
                <w:sz w:val="24"/>
                <w:szCs w:val="24"/>
              </w:rPr>
              <w:t xml:space="preserve">ПО «Центральные электрические сети» филиала </w:t>
            </w:r>
            <w:r w:rsidR="00E34986" w:rsidRPr="002E28C0">
              <w:rPr>
                <w:rFonts w:eastAsia="Calibri"/>
                <w:sz w:val="24"/>
                <w:szCs w:val="24"/>
              </w:rPr>
              <w:t xml:space="preserve">ПАО «МРСК </w:t>
            </w:r>
            <w:proofErr w:type="spellStart"/>
            <w:r w:rsidR="00E34986" w:rsidRPr="002E28C0">
              <w:rPr>
                <w:rFonts w:eastAsia="Calibri"/>
                <w:sz w:val="24"/>
                <w:szCs w:val="24"/>
              </w:rPr>
              <w:t>Северо-Запада</w:t>
            </w:r>
            <w:proofErr w:type="spellEnd"/>
            <w:r w:rsidR="00E34986" w:rsidRPr="002E28C0">
              <w:rPr>
                <w:rFonts w:eastAsia="Calibri"/>
                <w:sz w:val="24"/>
                <w:szCs w:val="24"/>
              </w:rPr>
              <w:t>» «</w:t>
            </w:r>
            <w:proofErr w:type="spellStart"/>
            <w:r w:rsidR="00E34986" w:rsidRPr="002E28C0">
              <w:rPr>
                <w:rFonts w:eastAsia="Calibri"/>
                <w:sz w:val="24"/>
                <w:szCs w:val="24"/>
              </w:rPr>
              <w:t>Комиэнерго</w:t>
            </w:r>
            <w:proofErr w:type="spellEnd"/>
            <w:r w:rsidR="00E34986" w:rsidRPr="002E28C0">
              <w:rPr>
                <w:rFonts w:eastAsia="Calibri"/>
                <w:sz w:val="24"/>
                <w:szCs w:val="24"/>
              </w:rPr>
              <w:t>»</w:t>
            </w:r>
            <w:r w:rsidRPr="002E28C0">
              <w:rPr>
                <w:rFonts w:eastAsia="Calibri"/>
                <w:sz w:val="24"/>
                <w:szCs w:val="24"/>
              </w:rPr>
              <w:t>, ООО «</w:t>
            </w:r>
            <w:proofErr w:type="spellStart"/>
            <w:r w:rsidRPr="002E28C0">
              <w:rPr>
                <w:rFonts w:eastAsia="Calibri"/>
                <w:sz w:val="24"/>
                <w:szCs w:val="24"/>
              </w:rPr>
              <w:t>Энергосервис</w:t>
            </w:r>
            <w:proofErr w:type="spellEnd"/>
            <w:r w:rsidRPr="002E28C0">
              <w:rPr>
                <w:rFonts w:eastAsia="Calibri"/>
                <w:sz w:val="24"/>
                <w:szCs w:val="24"/>
              </w:rPr>
              <w:t xml:space="preserve"> Коми», ООО «Республиканская сетевая компания»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654730" w:rsidRDefault="00654730" w:rsidP="00654730">
            <w:pPr>
              <w:jc w:val="center"/>
              <w:rPr>
                <w:rFonts w:eastAsia="Calibri"/>
                <w:sz w:val="24"/>
                <w:szCs w:val="24"/>
              </w:rPr>
            </w:pPr>
            <w:r w:rsidRPr="00654730">
              <w:rPr>
                <w:rFonts w:eastAsia="Calibri"/>
                <w:sz w:val="24"/>
                <w:szCs w:val="24"/>
              </w:rPr>
              <w:t>30</w:t>
            </w:r>
            <w:r w:rsidR="00E34986" w:rsidRPr="00654730">
              <w:rPr>
                <w:rFonts w:eastAsia="Calibri"/>
                <w:sz w:val="24"/>
                <w:szCs w:val="24"/>
              </w:rPr>
              <w:t xml:space="preserve"> </w:t>
            </w:r>
            <w:r w:rsidRPr="00654730">
              <w:rPr>
                <w:rFonts w:eastAsia="Calibri"/>
                <w:sz w:val="24"/>
                <w:szCs w:val="24"/>
              </w:rPr>
              <w:t xml:space="preserve">рабочих </w:t>
            </w:r>
            <w:r w:rsidR="00E34986" w:rsidRPr="00654730">
              <w:rPr>
                <w:rFonts w:eastAsia="Calibri"/>
                <w:sz w:val="24"/>
                <w:szCs w:val="24"/>
              </w:rPr>
              <w:t>дней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755A91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Договор о технологическом присоединении к электрическим сетям</w:t>
            </w:r>
          </w:p>
        </w:tc>
      </w:tr>
      <w:tr w:rsidR="00E34986" w:rsidTr="00654730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Получение технических условий подключения к сетям теплоснабжения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B77B8C" w:rsidP="00B77B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Филиал «Коми» ПАО «Т Плюс» </w:t>
            </w:r>
            <w:r w:rsidRPr="00B77B8C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B77B8C">
              <w:rPr>
                <w:rFonts w:eastAsia="Calibri"/>
                <w:sz w:val="24"/>
                <w:szCs w:val="24"/>
              </w:rPr>
              <w:t>Ухтинские</w:t>
            </w:r>
            <w:proofErr w:type="spellEnd"/>
            <w:r w:rsidRPr="00B77B8C">
              <w:rPr>
                <w:rFonts w:eastAsia="Calibri"/>
                <w:sz w:val="24"/>
                <w:szCs w:val="24"/>
              </w:rPr>
              <w:t xml:space="preserve"> тепловые сети»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E34986" w:rsidP="00602BD4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14</w:t>
            </w:r>
            <w:r w:rsidR="000D1711">
              <w:rPr>
                <w:rFonts w:eastAsia="Calibri"/>
                <w:sz w:val="24"/>
                <w:szCs w:val="24"/>
              </w:rPr>
              <w:t xml:space="preserve"> рабочих </w:t>
            </w:r>
            <w:r w:rsidRPr="002E706D">
              <w:rPr>
                <w:rFonts w:eastAsia="Calibri"/>
                <w:sz w:val="24"/>
                <w:szCs w:val="24"/>
              </w:rPr>
              <w:t xml:space="preserve"> дней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Технические условия подключения к сетям теплоснабжения</w:t>
            </w:r>
          </w:p>
        </w:tc>
      </w:tr>
      <w:tr w:rsidR="00E34986" w:rsidTr="00654730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Заключение договора о подключении к системе теплоснабжения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A58FE" w:rsidP="00DF43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Филиал «Коми» ПАО «Т Плюс» </w:t>
            </w:r>
            <w:r w:rsidRPr="00B77B8C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B77B8C">
              <w:rPr>
                <w:rFonts w:eastAsia="Calibri"/>
                <w:sz w:val="24"/>
                <w:szCs w:val="24"/>
              </w:rPr>
              <w:t>Ухтинские</w:t>
            </w:r>
            <w:proofErr w:type="spellEnd"/>
            <w:r w:rsidRPr="00B77B8C">
              <w:rPr>
                <w:rFonts w:eastAsia="Calibri"/>
                <w:sz w:val="24"/>
                <w:szCs w:val="24"/>
              </w:rPr>
              <w:t xml:space="preserve"> тепловые сети»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602BD4" w:rsidP="00602BD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  <w:r w:rsidR="00464A88">
              <w:rPr>
                <w:rFonts w:eastAsia="Calibri"/>
                <w:sz w:val="24"/>
                <w:szCs w:val="24"/>
              </w:rPr>
              <w:t xml:space="preserve"> календарных</w:t>
            </w:r>
            <w:r w:rsidR="00E34986" w:rsidRPr="002E706D">
              <w:rPr>
                <w:rFonts w:eastAsia="Calibri"/>
                <w:sz w:val="24"/>
                <w:szCs w:val="24"/>
              </w:rPr>
              <w:t xml:space="preserve"> дней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Договор о подключении к системе теплоснабжения</w:t>
            </w:r>
          </w:p>
        </w:tc>
      </w:tr>
      <w:tr w:rsidR="00E34986" w:rsidTr="00654730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Получение технических условий подключения к централизованной системе холодного водоснабжения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A58FE" w:rsidP="00DF433B">
            <w:pPr>
              <w:rPr>
                <w:rFonts w:eastAsia="Calibri"/>
                <w:sz w:val="24"/>
                <w:szCs w:val="24"/>
              </w:rPr>
            </w:pPr>
            <w:r w:rsidRPr="00354809">
              <w:rPr>
                <w:rFonts w:eastAsia="Calibri"/>
                <w:sz w:val="24"/>
                <w:szCs w:val="24"/>
              </w:rPr>
              <w:t>МУП «</w:t>
            </w:r>
            <w:proofErr w:type="spellStart"/>
            <w:r w:rsidRPr="00354809">
              <w:rPr>
                <w:rFonts w:eastAsia="Calibri"/>
                <w:sz w:val="24"/>
                <w:szCs w:val="24"/>
              </w:rPr>
              <w:t>Ухтаводоканал</w:t>
            </w:r>
            <w:proofErr w:type="spellEnd"/>
            <w:r w:rsidRPr="00354809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A13B56" w:rsidP="00EA58F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E34986" w:rsidRPr="002E706D">
              <w:rPr>
                <w:rFonts w:eastAsia="Calibri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Технические условия подключения к централизованной системе холодного водоснабжения</w:t>
            </w:r>
          </w:p>
        </w:tc>
      </w:tr>
      <w:tr w:rsidR="00E34986" w:rsidTr="00654730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Заключение договора о подключении к централизованной системе холодного водоснабжения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354809" w:rsidP="00354809">
            <w:pPr>
              <w:rPr>
                <w:rFonts w:eastAsia="Calibri"/>
                <w:sz w:val="24"/>
                <w:szCs w:val="24"/>
              </w:rPr>
            </w:pPr>
            <w:r w:rsidRPr="00354809">
              <w:rPr>
                <w:rFonts w:eastAsia="Calibri"/>
                <w:sz w:val="24"/>
                <w:szCs w:val="24"/>
              </w:rPr>
              <w:t>МУП «</w:t>
            </w:r>
            <w:proofErr w:type="spellStart"/>
            <w:r w:rsidRPr="00354809">
              <w:rPr>
                <w:rFonts w:eastAsia="Calibri"/>
                <w:sz w:val="24"/>
                <w:szCs w:val="24"/>
              </w:rPr>
              <w:t>Ухтаводоканал</w:t>
            </w:r>
            <w:proofErr w:type="spellEnd"/>
            <w:r w:rsidRPr="00354809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BF5536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E34986" w:rsidRPr="002E706D">
              <w:rPr>
                <w:rFonts w:eastAsia="Calibri"/>
                <w:sz w:val="24"/>
                <w:szCs w:val="24"/>
              </w:rPr>
              <w:t xml:space="preserve"> рабочих дней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Договор о подключении к централизованной системе холодного водоснабжения</w:t>
            </w:r>
          </w:p>
        </w:tc>
      </w:tr>
      <w:tr w:rsidR="00E34986" w:rsidTr="00654730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Получение технических условий подключения к централизованным</w:t>
            </w:r>
            <w:r w:rsidR="00B77B8C">
              <w:rPr>
                <w:rFonts w:eastAsia="Calibri"/>
                <w:sz w:val="24"/>
                <w:szCs w:val="24"/>
              </w:rPr>
              <w:t xml:space="preserve"> </w:t>
            </w:r>
            <w:r w:rsidRPr="002E706D">
              <w:rPr>
                <w:rFonts w:eastAsia="Calibri"/>
                <w:sz w:val="24"/>
                <w:szCs w:val="24"/>
              </w:rPr>
              <w:t>бытовым или общесплавным системам водоотведения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A58FE" w:rsidP="00DF433B">
            <w:pPr>
              <w:rPr>
                <w:rFonts w:eastAsia="Calibri"/>
                <w:sz w:val="24"/>
                <w:szCs w:val="24"/>
              </w:rPr>
            </w:pPr>
            <w:r w:rsidRPr="00354809">
              <w:rPr>
                <w:rFonts w:eastAsia="Calibri"/>
                <w:sz w:val="24"/>
                <w:szCs w:val="24"/>
              </w:rPr>
              <w:t>МУП «</w:t>
            </w:r>
            <w:proofErr w:type="spellStart"/>
            <w:r w:rsidRPr="00354809">
              <w:rPr>
                <w:rFonts w:eastAsia="Calibri"/>
                <w:sz w:val="24"/>
                <w:szCs w:val="24"/>
              </w:rPr>
              <w:t>Ухтаводоканал</w:t>
            </w:r>
            <w:proofErr w:type="spellEnd"/>
            <w:r w:rsidRPr="00354809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00223B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2E706D">
              <w:rPr>
                <w:rFonts w:eastAsia="Calibri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Технические условия подключения к централизованным бытовым или общесплавным системам водоотведения</w:t>
            </w:r>
          </w:p>
        </w:tc>
      </w:tr>
      <w:tr w:rsidR="00E34986" w:rsidTr="00654730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Заключение договора подключения к централизованным бытовым или общесплавным системам водоотведения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A58FE" w:rsidP="00DF433B">
            <w:pPr>
              <w:rPr>
                <w:rFonts w:eastAsia="Calibri"/>
                <w:sz w:val="24"/>
                <w:szCs w:val="24"/>
              </w:rPr>
            </w:pPr>
            <w:r w:rsidRPr="00354809">
              <w:rPr>
                <w:rFonts w:eastAsia="Calibri"/>
                <w:sz w:val="24"/>
                <w:szCs w:val="24"/>
              </w:rPr>
              <w:t>МУП «</w:t>
            </w:r>
            <w:proofErr w:type="spellStart"/>
            <w:r w:rsidRPr="00354809">
              <w:rPr>
                <w:rFonts w:eastAsia="Calibri"/>
                <w:sz w:val="24"/>
                <w:szCs w:val="24"/>
              </w:rPr>
              <w:t>Ухтаводоканал</w:t>
            </w:r>
            <w:proofErr w:type="spellEnd"/>
            <w:r w:rsidRPr="00354809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9A4CC3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E34986" w:rsidRPr="002E706D">
              <w:rPr>
                <w:rFonts w:eastAsia="Calibri"/>
                <w:sz w:val="24"/>
                <w:szCs w:val="24"/>
              </w:rPr>
              <w:t xml:space="preserve"> рабочих дней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Договор о подключении к централизованным бытовым или общесплавным системам водоотведения</w:t>
            </w:r>
          </w:p>
        </w:tc>
      </w:tr>
      <w:tr w:rsidR="00E34986" w:rsidTr="00654730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Получение технических условий на подключение к сети газораспределения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4473CD" w:rsidP="00DF433B">
            <w:pPr>
              <w:rPr>
                <w:rFonts w:eastAsia="Calibri"/>
                <w:sz w:val="24"/>
                <w:szCs w:val="24"/>
              </w:rPr>
            </w:pPr>
            <w:r w:rsidRPr="004473CD">
              <w:rPr>
                <w:rFonts w:eastAsia="Calibri"/>
                <w:sz w:val="24"/>
                <w:szCs w:val="24"/>
              </w:rPr>
              <w:t>Филиал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473CD">
              <w:rPr>
                <w:rFonts w:eastAsia="Calibri"/>
                <w:sz w:val="24"/>
                <w:szCs w:val="24"/>
              </w:rPr>
              <w:t>АО «Газпром газораспределение Сыктывкар» в г. Ухте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DF433B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E34986" w:rsidRPr="002E706D">
              <w:rPr>
                <w:rFonts w:eastAsia="Calibri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Технические условия на подключение к сети газораспределения</w:t>
            </w:r>
          </w:p>
        </w:tc>
      </w:tr>
      <w:tr w:rsidR="00E34986" w:rsidTr="00654730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Заключение договора о подключении к сети газораспределения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4473CD" w:rsidP="00DF433B">
            <w:pPr>
              <w:rPr>
                <w:rFonts w:eastAsia="Calibri"/>
                <w:sz w:val="24"/>
                <w:szCs w:val="24"/>
              </w:rPr>
            </w:pPr>
            <w:r w:rsidRPr="004473CD">
              <w:rPr>
                <w:rFonts w:eastAsia="Calibri"/>
                <w:sz w:val="24"/>
                <w:szCs w:val="24"/>
              </w:rPr>
              <w:t>Филиал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473CD">
              <w:rPr>
                <w:rFonts w:eastAsia="Calibri"/>
                <w:sz w:val="24"/>
                <w:szCs w:val="24"/>
              </w:rPr>
              <w:t>АО «Газпром газораспределение Сыктывкар» в г. Ухте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DF433B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="00E34986" w:rsidRPr="002E706D">
              <w:rPr>
                <w:rFonts w:eastAsia="Calibri"/>
                <w:sz w:val="24"/>
                <w:szCs w:val="24"/>
              </w:rPr>
              <w:t xml:space="preserve"> рабочих дн</w:t>
            </w:r>
            <w:r w:rsidR="00060C0C">
              <w:rPr>
                <w:rFonts w:eastAsia="Calibri"/>
                <w:sz w:val="24"/>
                <w:szCs w:val="24"/>
              </w:rPr>
              <w:t>я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Договор о подключении к сети газораспределения</w:t>
            </w:r>
          </w:p>
        </w:tc>
      </w:tr>
    </w:tbl>
    <w:p w:rsidR="00E34986" w:rsidRDefault="00E34986" w:rsidP="00E34986">
      <w:pPr>
        <w:rPr>
          <w:szCs w:val="28"/>
        </w:rPr>
      </w:pP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34"/>
        <w:gridCol w:w="4394"/>
        <w:gridCol w:w="4820"/>
        <w:gridCol w:w="2277"/>
        <w:gridCol w:w="3686"/>
      </w:tblGrid>
      <w:tr w:rsidR="00E34986" w:rsidRPr="00220DF4" w:rsidTr="00654730">
        <w:tc>
          <w:tcPr>
            <w:tcW w:w="15711" w:type="dxa"/>
            <w:gridSpan w:val="5"/>
            <w:shd w:val="clear" w:color="auto" w:fill="FFFFFF" w:themeFill="background1"/>
          </w:tcPr>
          <w:p w:rsidR="00E34986" w:rsidRPr="002E706D" w:rsidRDefault="00E34986" w:rsidP="00DF433B">
            <w:pPr>
              <w:jc w:val="center"/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Стадия проектирования</w:t>
            </w:r>
          </w:p>
        </w:tc>
      </w:tr>
      <w:tr w:rsidR="00E34986" w:rsidTr="003F6C01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№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Процедура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2E706D">
              <w:rPr>
                <w:rFonts w:eastAsia="Calibri"/>
                <w:szCs w:val="28"/>
              </w:rPr>
              <w:t>Ответственный</w:t>
            </w:r>
            <w:proofErr w:type="gramEnd"/>
            <w:r w:rsidRPr="002E706D">
              <w:rPr>
                <w:rFonts w:eastAsia="Calibri"/>
                <w:szCs w:val="28"/>
              </w:rPr>
              <w:t xml:space="preserve"> за проведение процедуры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Срок проведения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Результат</w:t>
            </w:r>
          </w:p>
        </w:tc>
      </w:tr>
      <w:tr w:rsidR="00E34986" w:rsidRPr="005852FC" w:rsidTr="00654730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Разработка задания на выполнение проектно-изыскательских работ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Проектная организация</w:t>
            </w:r>
          </w:p>
        </w:tc>
        <w:tc>
          <w:tcPr>
            <w:tcW w:w="2277" w:type="dxa"/>
            <w:vMerge w:val="restart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Определяется в соответствии с </w:t>
            </w:r>
            <w:proofErr w:type="gramStart"/>
            <w:r w:rsidRPr="002E706D">
              <w:rPr>
                <w:rFonts w:eastAsia="Calibri"/>
                <w:sz w:val="24"/>
                <w:szCs w:val="24"/>
              </w:rPr>
              <w:t>гражданско-правовым</w:t>
            </w:r>
            <w:proofErr w:type="gramEnd"/>
            <w:r w:rsidRPr="002E706D">
              <w:rPr>
                <w:rFonts w:eastAsia="Calibri"/>
                <w:sz w:val="24"/>
                <w:szCs w:val="24"/>
              </w:rPr>
              <w:t xml:space="preserve"> договоров</w:t>
            </w:r>
          </w:p>
        </w:tc>
        <w:tc>
          <w:tcPr>
            <w:tcW w:w="3686" w:type="dxa"/>
            <w:vMerge w:val="restart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Проектно-сметная документация</w:t>
            </w:r>
          </w:p>
        </w:tc>
      </w:tr>
      <w:tr w:rsidR="00E34986" w:rsidRPr="005852FC" w:rsidTr="00654730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Разработка сметы на выполнение проектно-изыскательских работ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Проектная организация</w:t>
            </w:r>
          </w:p>
        </w:tc>
        <w:tc>
          <w:tcPr>
            <w:tcW w:w="2277" w:type="dxa"/>
            <w:vMerge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4986" w:rsidRPr="005852FC" w:rsidTr="00654730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Предоставление результатов инженерных изысканий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Проектная организация</w:t>
            </w:r>
          </w:p>
        </w:tc>
        <w:tc>
          <w:tcPr>
            <w:tcW w:w="2277" w:type="dxa"/>
            <w:vMerge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4986" w:rsidRPr="005852FC" w:rsidTr="00654730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Подготовка проекта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Проектная организация</w:t>
            </w:r>
          </w:p>
        </w:tc>
        <w:tc>
          <w:tcPr>
            <w:tcW w:w="2277" w:type="dxa"/>
            <w:vMerge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34986" w:rsidRDefault="00E34986" w:rsidP="00E34986">
      <w:pPr>
        <w:rPr>
          <w:szCs w:val="28"/>
        </w:rPr>
      </w:pP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34"/>
        <w:gridCol w:w="4394"/>
        <w:gridCol w:w="4820"/>
        <w:gridCol w:w="2277"/>
        <w:gridCol w:w="3686"/>
      </w:tblGrid>
      <w:tr w:rsidR="00E34986" w:rsidRPr="00220DF4" w:rsidTr="00654730">
        <w:tc>
          <w:tcPr>
            <w:tcW w:w="15711" w:type="dxa"/>
            <w:gridSpan w:val="5"/>
            <w:shd w:val="clear" w:color="auto" w:fill="FFFFFF" w:themeFill="background1"/>
          </w:tcPr>
          <w:p w:rsidR="00E34986" w:rsidRPr="002E706D" w:rsidRDefault="00E34986" w:rsidP="00DF433B">
            <w:pPr>
              <w:jc w:val="center"/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Стадия подготовки к строительству</w:t>
            </w:r>
          </w:p>
        </w:tc>
      </w:tr>
      <w:tr w:rsidR="00E34986" w:rsidTr="003F6C01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№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Процедура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2E706D">
              <w:rPr>
                <w:rFonts w:eastAsia="Calibri"/>
                <w:szCs w:val="28"/>
              </w:rPr>
              <w:t>Ответственный</w:t>
            </w:r>
            <w:proofErr w:type="gramEnd"/>
            <w:r w:rsidRPr="002E706D">
              <w:rPr>
                <w:rFonts w:eastAsia="Calibri"/>
                <w:szCs w:val="28"/>
              </w:rPr>
              <w:t xml:space="preserve"> за проведение процедуры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Срок проведения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Результат</w:t>
            </w:r>
          </w:p>
        </w:tc>
      </w:tr>
      <w:tr w:rsidR="00E34986" w:rsidRPr="005852FC" w:rsidTr="00654730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Получение разрешения на строительство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354809" w:rsidP="00354809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Отдел </w:t>
            </w:r>
            <w:r>
              <w:rPr>
                <w:rFonts w:eastAsia="Calibri"/>
                <w:sz w:val="24"/>
                <w:szCs w:val="24"/>
              </w:rPr>
              <w:t>выдачи разрешительной документаци</w:t>
            </w:r>
            <w:r w:rsidR="004473CD">
              <w:rPr>
                <w:rFonts w:eastAsia="Calibri"/>
                <w:sz w:val="24"/>
                <w:szCs w:val="24"/>
              </w:rPr>
              <w:t>и, муниципального земельного контроля и отчетности</w:t>
            </w:r>
            <w:r>
              <w:rPr>
                <w:rFonts w:eastAsia="Calibri"/>
                <w:sz w:val="24"/>
                <w:szCs w:val="24"/>
              </w:rPr>
              <w:t xml:space="preserve"> Управления архитектуры и строительства администрации МОГО «Ухта»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857F50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80404F">
              <w:rPr>
                <w:rFonts w:eastAsia="Calibri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Разрешение на строительство</w:t>
            </w:r>
          </w:p>
        </w:tc>
      </w:tr>
      <w:tr w:rsidR="004E16C9" w:rsidRPr="005852FC" w:rsidTr="00654730">
        <w:tc>
          <w:tcPr>
            <w:tcW w:w="534" w:type="dxa"/>
            <w:shd w:val="clear" w:color="auto" w:fill="FFFFFF" w:themeFill="background1"/>
            <w:vAlign w:val="center"/>
          </w:tcPr>
          <w:p w:rsidR="004E16C9" w:rsidRPr="00857504" w:rsidRDefault="004E16C9" w:rsidP="00773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E16C9" w:rsidRPr="00857504" w:rsidRDefault="004E16C9" w:rsidP="00D2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</w:t>
            </w:r>
            <w:r>
              <w:rPr>
                <w:sz w:val="24"/>
                <w:szCs w:val="24"/>
              </w:rPr>
              <w:t xml:space="preserve">ордера (разрешения) </w:t>
            </w:r>
            <w:r>
              <w:rPr>
                <w:sz w:val="24"/>
                <w:szCs w:val="24"/>
              </w:rPr>
              <w:t xml:space="preserve">на </w:t>
            </w:r>
            <w:r w:rsidR="00D27C1A">
              <w:rPr>
                <w:sz w:val="24"/>
                <w:szCs w:val="24"/>
              </w:rPr>
              <w:t>производство</w:t>
            </w:r>
            <w:r>
              <w:rPr>
                <w:sz w:val="24"/>
                <w:szCs w:val="24"/>
              </w:rPr>
              <w:t xml:space="preserve"> земляных работ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4E16C9" w:rsidRPr="00857504" w:rsidRDefault="009E1694" w:rsidP="00773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«Управление жилищно-коммунального хозяйства» администрации МОГО «Ухта»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4E16C9" w:rsidRPr="00857504" w:rsidRDefault="009E1694" w:rsidP="00773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E16C9">
              <w:rPr>
                <w:sz w:val="24"/>
                <w:szCs w:val="24"/>
              </w:rPr>
              <w:t xml:space="preserve"> рабочих дней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4E16C9" w:rsidRPr="00857504" w:rsidRDefault="009E1694" w:rsidP="00773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Ордер (разрешение)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производство</w:t>
            </w:r>
            <w:r>
              <w:rPr>
                <w:sz w:val="24"/>
                <w:szCs w:val="24"/>
              </w:rPr>
              <w:t xml:space="preserve"> земляных работ</w:t>
            </w:r>
          </w:p>
        </w:tc>
      </w:tr>
    </w:tbl>
    <w:p w:rsidR="00A7594D" w:rsidRDefault="00A7594D">
      <w:r>
        <w:br w:type="page"/>
      </w: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11"/>
      </w:tblGrid>
      <w:tr w:rsidR="00E34986" w:rsidRPr="00220DF4" w:rsidTr="00DF433B">
        <w:tc>
          <w:tcPr>
            <w:tcW w:w="15711" w:type="dxa"/>
            <w:shd w:val="clear" w:color="auto" w:fill="auto"/>
          </w:tcPr>
          <w:p w:rsidR="00E34986" w:rsidRPr="002E706D" w:rsidRDefault="00E34986" w:rsidP="00DF433B">
            <w:pPr>
              <w:jc w:val="center"/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lastRenderedPageBreak/>
              <w:t>Стадия строительно-монтажных работ и подключения к инженерным сетям</w:t>
            </w:r>
          </w:p>
        </w:tc>
      </w:tr>
    </w:tbl>
    <w:p w:rsidR="00E34986" w:rsidRDefault="00E34986" w:rsidP="00E34986">
      <w:pPr>
        <w:rPr>
          <w:szCs w:val="28"/>
        </w:rPr>
      </w:pP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34"/>
        <w:gridCol w:w="4394"/>
        <w:gridCol w:w="4820"/>
        <w:gridCol w:w="2277"/>
        <w:gridCol w:w="3686"/>
      </w:tblGrid>
      <w:tr w:rsidR="00E34986" w:rsidRPr="00220DF4" w:rsidTr="00654730">
        <w:tc>
          <w:tcPr>
            <w:tcW w:w="15711" w:type="dxa"/>
            <w:gridSpan w:val="5"/>
            <w:shd w:val="clear" w:color="auto" w:fill="FFFFFF" w:themeFill="background1"/>
          </w:tcPr>
          <w:p w:rsidR="00E34986" w:rsidRPr="002E706D" w:rsidRDefault="00E34986" w:rsidP="00DF433B">
            <w:pPr>
              <w:jc w:val="center"/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Стадия завершения строительно-монтажных работ и ввода в эксплуатацию</w:t>
            </w:r>
          </w:p>
        </w:tc>
      </w:tr>
      <w:tr w:rsidR="00E34986" w:rsidTr="003F6C01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№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Процедура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2E706D">
              <w:rPr>
                <w:rFonts w:eastAsia="Calibri"/>
                <w:szCs w:val="28"/>
              </w:rPr>
              <w:t>Ответственный</w:t>
            </w:r>
            <w:proofErr w:type="gramEnd"/>
            <w:r w:rsidRPr="002E706D">
              <w:rPr>
                <w:rFonts w:eastAsia="Calibri"/>
                <w:szCs w:val="28"/>
              </w:rPr>
              <w:t xml:space="preserve"> за проведение процедуры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Срок проведения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Результат</w:t>
            </w:r>
          </w:p>
        </w:tc>
      </w:tr>
      <w:tr w:rsidR="00750584" w:rsidTr="003F6C01">
        <w:tc>
          <w:tcPr>
            <w:tcW w:w="534" w:type="dxa"/>
            <w:shd w:val="clear" w:color="auto" w:fill="FFFFFF" w:themeFill="background1"/>
            <w:vAlign w:val="center"/>
          </w:tcPr>
          <w:p w:rsidR="00750584" w:rsidRPr="002E706D" w:rsidRDefault="00750584" w:rsidP="002A372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750584" w:rsidRPr="00430BF0" w:rsidRDefault="00750584" w:rsidP="00773FAC">
            <w:pPr>
              <w:rPr>
                <w:sz w:val="24"/>
                <w:szCs w:val="24"/>
              </w:rPr>
            </w:pPr>
            <w:r w:rsidRPr="00430BF0">
              <w:rPr>
                <w:sz w:val="24"/>
                <w:szCs w:val="24"/>
              </w:rPr>
              <w:t>Закрытие разрешения на</w:t>
            </w:r>
            <w:r>
              <w:rPr>
                <w:sz w:val="24"/>
                <w:szCs w:val="24"/>
              </w:rPr>
              <w:t xml:space="preserve"> право</w:t>
            </w:r>
            <w:r w:rsidRPr="00430BF0">
              <w:rPr>
                <w:sz w:val="24"/>
                <w:szCs w:val="24"/>
              </w:rPr>
              <w:t xml:space="preserve"> проведени</w:t>
            </w:r>
            <w:r>
              <w:rPr>
                <w:sz w:val="24"/>
                <w:szCs w:val="24"/>
              </w:rPr>
              <w:t>я</w:t>
            </w:r>
            <w:r w:rsidRPr="00430BF0">
              <w:rPr>
                <w:sz w:val="24"/>
                <w:szCs w:val="24"/>
              </w:rPr>
              <w:t xml:space="preserve"> земляных работ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750584" w:rsidRPr="00430BF0" w:rsidRDefault="00750584" w:rsidP="00773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«Управление жилищно-коммунального хозяйства» администрации МОГО «Ухта»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750584" w:rsidRPr="00430BF0" w:rsidRDefault="00750584" w:rsidP="00773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рабочих дней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750584" w:rsidRPr="00430BF0" w:rsidRDefault="00750584" w:rsidP="00773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в </w:t>
            </w:r>
            <w:r>
              <w:rPr>
                <w:sz w:val="24"/>
                <w:szCs w:val="24"/>
              </w:rPr>
              <w:t xml:space="preserve">ордере (разрешении) </w:t>
            </w:r>
            <w:r>
              <w:rPr>
                <w:sz w:val="24"/>
                <w:szCs w:val="24"/>
              </w:rPr>
              <w:t>на право производства земляных работ о приеме восстановленного благоустройства</w:t>
            </w:r>
          </w:p>
        </w:tc>
      </w:tr>
      <w:tr w:rsidR="00750584" w:rsidRPr="00430BF0" w:rsidTr="00BE2A29">
        <w:tc>
          <w:tcPr>
            <w:tcW w:w="534" w:type="dxa"/>
            <w:shd w:val="clear" w:color="auto" w:fill="FFFFFF" w:themeFill="background1"/>
            <w:vAlign w:val="center"/>
          </w:tcPr>
          <w:p w:rsidR="00750584" w:rsidRPr="002E706D" w:rsidRDefault="00750584" w:rsidP="002A372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750584" w:rsidRPr="002E706D" w:rsidRDefault="00750584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Получение адреса объекта капитального строительства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750584" w:rsidRDefault="00750584" w:rsidP="00DF43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 адресного реестра и архивного дела Управления архитектуры и строительства администрации МОГО «Ухта»,</w:t>
            </w:r>
          </w:p>
          <w:p w:rsidR="00750584" w:rsidRPr="002E706D" w:rsidRDefault="00750584" w:rsidP="00DF43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отделы по работе с территориями Управления по работе с территориями администрации МОГО «Ухта»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750584" w:rsidRPr="002E706D" w:rsidRDefault="00750584" w:rsidP="004C5F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 рабочих </w:t>
            </w:r>
            <w:r w:rsidRPr="002E706D">
              <w:rPr>
                <w:rFonts w:eastAsia="Calibri"/>
                <w:sz w:val="24"/>
                <w:szCs w:val="24"/>
              </w:rPr>
              <w:t>дней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750584" w:rsidRPr="002E706D" w:rsidRDefault="00750584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Решение о присвоении, изменении или аннулировании адреса объекта адресации</w:t>
            </w:r>
          </w:p>
        </w:tc>
      </w:tr>
      <w:tr w:rsidR="00750584" w:rsidRPr="00430BF0" w:rsidTr="00BE2A29">
        <w:tc>
          <w:tcPr>
            <w:tcW w:w="534" w:type="dxa"/>
            <w:shd w:val="clear" w:color="auto" w:fill="FFFFFF" w:themeFill="background1"/>
            <w:vAlign w:val="center"/>
          </w:tcPr>
          <w:p w:rsidR="00750584" w:rsidRPr="002E706D" w:rsidRDefault="00750584" w:rsidP="002A372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750584" w:rsidRPr="002E706D" w:rsidRDefault="00750584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Получение технических планов на здание и наружные инженерные коммуникации 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750584" w:rsidRPr="002E706D" w:rsidRDefault="00750584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Кадастровый инженер 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750584" w:rsidRPr="002E706D" w:rsidRDefault="00750584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договорной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750584" w:rsidRPr="002E706D" w:rsidRDefault="00750584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Технический план здания</w:t>
            </w:r>
          </w:p>
        </w:tc>
      </w:tr>
      <w:tr w:rsidR="00750584" w:rsidRPr="00430BF0" w:rsidTr="00BE2A29">
        <w:tc>
          <w:tcPr>
            <w:tcW w:w="534" w:type="dxa"/>
            <w:shd w:val="clear" w:color="auto" w:fill="FFFFFF" w:themeFill="background1"/>
            <w:vAlign w:val="center"/>
          </w:tcPr>
          <w:p w:rsidR="00750584" w:rsidRPr="002E706D" w:rsidRDefault="00750584" w:rsidP="002A372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750584" w:rsidRPr="002E706D" w:rsidRDefault="00750584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Получение разрешения на ввод объекта в эксплуатацию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750584" w:rsidRPr="002E706D" w:rsidRDefault="00750584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Отдел </w:t>
            </w:r>
            <w:r>
              <w:rPr>
                <w:rFonts w:eastAsia="Calibri"/>
                <w:sz w:val="24"/>
                <w:szCs w:val="24"/>
              </w:rPr>
              <w:t>выдачи разрешительной документации, муниципального земельного контроля и отчетности Управления архитектуры и строительства администрации МОГО «Ухта»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750584" w:rsidRPr="002E706D" w:rsidRDefault="00750584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рабочих дней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750584" w:rsidRPr="002E706D" w:rsidRDefault="00750584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Разрешение на ввод объекта в эксплуатацию</w:t>
            </w:r>
          </w:p>
        </w:tc>
      </w:tr>
      <w:tr w:rsidR="00750584" w:rsidRPr="00430BF0" w:rsidTr="00BE2A29">
        <w:tc>
          <w:tcPr>
            <w:tcW w:w="534" w:type="dxa"/>
            <w:shd w:val="clear" w:color="auto" w:fill="FFFFFF" w:themeFill="background1"/>
            <w:vAlign w:val="center"/>
          </w:tcPr>
          <w:p w:rsidR="00750584" w:rsidRPr="002E706D" w:rsidRDefault="00750584" w:rsidP="002A372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750584" w:rsidRPr="002E706D" w:rsidRDefault="00750584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Постановка на кадастровый учет объекта недвижимости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750584" w:rsidRPr="00351A4D" w:rsidRDefault="00750584" w:rsidP="00351A4D">
            <w:pPr>
              <w:ind w:left="34" w:right="-2"/>
              <w:contextualSpacing/>
              <w:rPr>
                <w:sz w:val="24"/>
                <w:szCs w:val="28"/>
              </w:rPr>
            </w:pPr>
            <w:r w:rsidRPr="00351A4D">
              <w:rPr>
                <w:sz w:val="24"/>
                <w:szCs w:val="28"/>
              </w:rPr>
              <w:t>Ухтинск</w:t>
            </w:r>
            <w:r>
              <w:rPr>
                <w:sz w:val="24"/>
                <w:szCs w:val="28"/>
              </w:rPr>
              <w:t>ий</w:t>
            </w:r>
            <w:r w:rsidRPr="00351A4D">
              <w:rPr>
                <w:sz w:val="24"/>
                <w:szCs w:val="28"/>
              </w:rPr>
              <w:t xml:space="preserve"> межмуниципальн</w:t>
            </w:r>
            <w:r>
              <w:rPr>
                <w:sz w:val="24"/>
                <w:szCs w:val="28"/>
              </w:rPr>
              <w:t>ый</w:t>
            </w:r>
            <w:r w:rsidRPr="00351A4D">
              <w:rPr>
                <w:sz w:val="24"/>
                <w:szCs w:val="28"/>
              </w:rPr>
              <w:t xml:space="preserve"> отдел Управления федеральной службы государственной регистрации кадастра </w:t>
            </w:r>
          </w:p>
          <w:p w:rsidR="00750584" w:rsidRPr="00351A4D" w:rsidRDefault="00750584" w:rsidP="00351A4D">
            <w:pPr>
              <w:ind w:left="34" w:right="-2"/>
              <w:contextualSpacing/>
              <w:jc w:val="both"/>
              <w:rPr>
                <w:sz w:val="24"/>
                <w:szCs w:val="28"/>
              </w:rPr>
            </w:pPr>
            <w:r w:rsidRPr="00351A4D">
              <w:rPr>
                <w:sz w:val="24"/>
                <w:szCs w:val="28"/>
              </w:rPr>
              <w:t>и картографии по Республике Коми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750584" w:rsidRPr="002E706D" w:rsidRDefault="00750584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5 рабочих дней (7 в случае обращения через МФЦ)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750584" w:rsidRPr="002E706D" w:rsidRDefault="00750584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Выписка из Единого государственного реестра недвижимости</w:t>
            </w:r>
          </w:p>
        </w:tc>
      </w:tr>
      <w:tr w:rsidR="00750584" w:rsidRPr="00430BF0" w:rsidTr="00BE2A29">
        <w:tc>
          <w:tcPr>
            <w:tcW w:w="534" w:type="dxa"/>
            <w:shd w:val="clear" w:color="auto" w:fill="FFFFFF" w:themeFill="background1"/>
            <w:vAlign w:val="center"/>
          </w:tcPr>
          <w:p w:rsidR="00750584" w:rsidRPr="002E706D" w:rsidRDefault="00750584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750584" w:rsidRPr="002E706D" w:rsidRDefault="00750584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Государственная регистрация права собственности на объект недвижимого имущества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750584" w:rsidRPr="00351A4D" w:rsidRDefault="00750584" w:rsidP="005D431C">
            <w:pPr>
              <w:ind w:left="34" w:right="-2"/>
              <w:contextualSpacing/>
              <w:rPr>
                <w:sz w:val="24"/>
                <w:szCs w:val="28"/>
              </w:rPr>
            </w:pPr>
            <w:r w:rsidRPr="00351A4D">
              <w:rPr>
                <w:sz w:val="24"/>
                <w:szCs w:val="28"/>
              </w:rPr>
              <w:t>Ухтинск</w:t>
            </w:r>
            <w:r>
              <w:rPr>
                <w:sz w:val="24"/>
                <w:szCs w:val="28"/>
              </w:rPr>
              <w:t>ий</w:t>
            </w:r>
            <w:r w:rsidRPr="00351A4D">
              <w:rPr>
                <w:sz w:val="24"/>
                <w:szCs w:val="28"/>
              </w:rPr>
              <w:t xml:space="preserve"> межмуниципальн</w:t>
            </w:r>
            <w:r>
              <w:rPr>
                <w:sz w:val="24"/>
                <w:szCs w:val="28"/>
              </w:rPr>
              <w:t>ый</w:t>
            </w:r>
            <w:r w:rsidRPr="00351A4D">
              <w:rPr>
                <w:sz w:val="24"/>
                <w:szCs w:val="28"/>
              </w:rPr>
              <w:t xml:space="preserve"> отдел Управления федеральной службы государственной регистрации кадастра </w:t>
            </w:r>
          </w:p>
          <w:p w:rsidR="00750584" w:rsidRPr="002E706D" w:rsidRDefault="00750584" w:rsidP="005D431C">
            <w:pPr>
              <w:ind w:left="34" w:right="-2"/>
              <w:rPr>
                <w:rFonts w:eastAsia="Calibri"/>
                <w:sz w:val="24"/>
                <w:szCs w:val="24"/>
              </w:rPr>
            </w:pPr>
            <w:r w:rsidRPr="00351A4D">
              <w:rPr>
                <w:sz w:val="24"/>
                <w:szCs w:val="28"/>
              </w:rPr>
              <w:t>и картографии по Республике Коми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750584" w:rsidRPr="002E706D" w:rsidRDefault="00750584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7 календарных дней (9 в случае обращения через МФЦ)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750584" w:rsidRPr="002E706D" w:rsidRDefault="00750584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Выписка из Единого государственного реестра недвижимости</w:t>
            </w:r>
          </w:p>
        </w:tc>
      </w:tr>
    </w:tbl>
    <w:p w:rsidR="00E34986" w:rsidRDefault="00E34986" w:rsidP="00E34986">
      <w:pPr>
        <w:rPr>
          <w:szCs w:val="28"/>
        </w:rPr>
      </w:pPr>
    </w:p>
    <w:p w:rsidR="00E34986" w:rsidRDefault="00E34986" w:rsidP="00E34986">
      <w:pPr>
        <w:rPr>
          <w:szCs w:val="28"/>
        </w:rPr>
      </w:pPr>
    </w:p>
    <w:p w:rsidR="00E34986" w:rsidRDefault="00E34986" w:rsidP="00E34986">
      <w:pPr>
        <w:rPr>
          <w:szCs w:val="28"/>
        </w:rPr>
      </w:pPr>
    </w:p>
    <w:p w:rsidR="00E34986" w:rsidRDefault="00E34986" w:rsidP="00E34986">
      <w:pPr>
        <w:rPr>
          <w:szCs w:val="28"/>
        </w:rPr>
      </w:pPr>
    </w:p>
    <w:p w:rsidR="00E34986" w:rsidRDefault="00E34986" w:rsidP="00E34986">
      <w:pPr>
        <w:rPr>
          <w:szCs w:val="28"/>
        </w:rPr>
      </w:pPr>
    </w:p>
    <w:p w:rsidR="00E34986" w:rsidRDefault="00E34986" w:rsidP="00E34986">
      <w:pPr>
        <w:rPr>
          <w:szCs w:val="28"/>
        </w:rPr>
      </w:pPr>
    </w:p>
    <w:p w:rsidR="00E34986" w:rsidRPr="00750584" w:rsidRDefault="00E34986" w:rsidP="00E34986">
      <w:pPr>
        <w:jc w:val="center"/>
        <w:rPr>
          <w:szCs w:val="28"/>
          <w:u w:val="single"/>
        </w:rPr>
      </w:pPr>
      <w:r w:rsidRPr="00750584">
        <w:rPr>
          <w:szCs w:val="28"/>
          <w:u w:val="single"/>
        </w:rPr>
        <w:lastRenderedPageBreak/>
        <w:t>Многоквартирный жилой дом более 3-х этажей</w:t>
      </w:r>
    </w:p>
    <w:p w:rsidR="00E34986" w:rsidRPr="001E1CF4" w:rsidRDefault="00E34986" w:rsidP="00E34986">
      <w:pPr>
        <w:jc w:val="center"/>
        <w:rPr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12474"/>
      </w:tblGrid>
      <w:tr w:rsidR="00E34986" w:rsidRPr="00CD74FB" w:rsidTr="00DF433B">
        <w:tc>
          <w:tcPr>
            <w:tcW w:w="3227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Назначение объекта</w:t>
            </w:r>
          </w:p>
        </w:tc>
        <w:tc>
          <w:tcPr>
            <w:tcW w:w="12474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Для проживания граждан</w:t>
            </w:r>
          </w:p>
        </w:tc>
      </w:tr>
      <w:tr w:rsidR="00E34986" w:rsidRPr="00CD74FB" w:rsidTr="00DF433B">
        <w:tc>
          <w:tcPr>
            <w:tcW w:w="3227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Этажность</w:t>
            </w:r>
          </w:p>
        </w:tc>
        <w:tc>
          <w:tcPr>
            <w:tcW w:w="12474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Более 3-х этажей</w:t>
            </w:r>
          </w:p>
        </w:tc>
      </w:tr>
      <w:tr w:rsidR="00E34986" w:rsidRPr="00CD74FB" w:rsidTr="00DF433B">
        <w:tc>
          <w:tcPr>
            <w:tcW w:w="3227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Источник финансирования</w:t>
            </w:r>
          </w:p>
        </w:tc>
        <w:tc>
          <w:tcPr>
            <w:tcW w:w="12474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Собственные и (или) заемные средства застройщика</w:t>
            </w:r>
          </w:p>
        </w:tc>
      </w:tr>
      <w:tr w:rsidR="00E34986" w:rsidRPr="00CD74FB" w:rsidTr="00DF433B">
        <w:tc>
          <w:tcPr>
            <w:tcW w:w="3227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Дополнительная информация</w:t>
            </w:r>
          </w:p>
        </w:tc>
        <w:tc>
          <w:tcPr>
            <w:tcW w:w="12474" w:type="dxa"/>
            <w:shd w:val="clear" w:color="auto" w:fill="auto"/>
          </w:tcPr>
          <w:p w:rsidR="00E34986" w:rsidRPr="002E706D" w:rsidRDefault="00E34986" w:rsidP="00DF433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 xml:space="preserve">Объект не попадает в границы особо охраняемых природных территорий, охранных зон объектов культурного наследия </w:t>
            </w:r>
            <w:r w:rsidRPr="002E706D">
              <w:rPr>
                <w:rFonts w:eastAsia="Calibri"/>
                <w:bCs/>
                <w:szCs w:val="28"/>
              </w:rPr>
              <w:t>и охранных зон объектов трубопроводного транспорта</w:t>
            </w:r>
          </w:p>
        </w:tc>
      </w:tr>
      <w:tr w:rsidR="00E34986" w:rsidRPr="00CD74FB" w:rsidTr="00DF433B">
        <w:tc>
          <w:tcPr>
            <w:tcW w:w="3227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Инженерные сети</w:t>
            </w:r>
          </w:p>
        </w:tc>
        <w:tc>
          <w:tcPr>
            <w:tcW w:w="12474" w:type="dxa"/>
            <w:shd w:val="clear" w:color="auto" w:fill="auto"/>
          </w:tcPr>
          <w:p w:rsidR="00E34986" w:rsidRPr="002E706D" w:rsidRDefault="00E34986" w:rsidP="00DF433B">
            <w:pPr>
              <w:jc w:val="both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Требуется подключение к электрическим и тепловым сетям, газораспределительной сети, сетям водоснабжения и водоотведения, ливневой системе водоотведения</w:t>
            </w:r>
          </w:p>
        </w:tc>
      </w:tr>
      <w:tr w:rsidR="00E34986" w:rsidRPr="00CD74FB" w:rsidTr="00DF433B">
        <w:tc>
          <w:tcPr>
            <w:tcW w:w="3227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Земельный участок</w:t>
            </w:r>
          </w:p>
        </w:tc>
        <w:tc>
          <w:tcPr>
            <w:tcW w:w="12474" w:type="dxa"/>
            <w:shd w:val="clear" w:color="auto" w:fill="auto"/>
          </w:tcPr>
          <w:p w:rsidR="00E34986" w:rsidRPr="002E706D" w:rsidRDefault="00E34986" w:rsidP="00DF433B">
            <w:pPr>
              <w:jc w:val="both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Находится в собственности или аренде у застройщика</w:t>
            </w:r>
          </w:p>
        </w:tc>
      </w:tr>
    </w:tbl>
    <w:p w:rsidR="00E34986" w:rsidRDefault="00E34986" w:rsidP="00E34986">
      <w:pPr>
        <w:rPr>
          <w:szCs w:val="28"/>
        </w:rPr>
      </w:pP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394"/>
        <w:gridCol w:w="4820"/>
        <w:gridCol w:w="2277"/>
        <w:gridCol w:w="3686"/>
      </w:tblGrid>
      <w:tr w:rsidR="00E34986" w:rsidTr="00DF433B">
        <w:tc>
          <w:tcPr>
            <w:tcW w:w="15711" w:type="dxa"/>
            <w:gridSpan w:val="5"/>
            <w:shd w:val="clear" w:color="auto" w:fill="auto"/>
          </w:tcPr>
          <w:p w:rsidR="00E34986" w:rsidRPr="002E706D" w:rsidRDefault="00E34986" w:rsidP="00DF433B">
            <w:pPr>
              <w:jc w:val="center"/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Стадия предварительной подготовки</w:t>
            </w:r>
          </w:p>
        </w:tc>
      </w:tr>
      <w:tr w:rsidR="00E34986" w:rsidTr="003F6C01">
        <w:tc>
          <w:tcPr>
            <w:tcW w:w="534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№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Процедура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2E706D">
              <w:rPr>
                <w:rFonts w:eastAsia="Calibri"/>
                <w:szCs w:val="28"/>
              </w:rPr>
              <w:t>Ответственный</w:t>
            </w:r>
            <w:proofErr w:type="gramEnd"/>
            <w:r w:rsidRPr="002E706D">
              <w:rPr>
                <w:rFonts w:eastAsia="Calibri"/>
                <w:szCs w:val="28"/>
              </w:rPr>
              <w:t xml:space="preserve"> за проведение процедуры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Срок проведения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Результат</w:t>
            </w:r>
          </w:p>
        </w:tc>
      </w:tr>
      <w:tr w:rsidR="005D431C" w:rsidTr="00BE2A29">
        <w:tc>
          <w:tcPr>
            <w:tcW w:w="534" w:type="dxa"/>
            <w:shd w:val="clear" w:color="auto" w:fill="auto"/>
            <w:vAlign w:val="center"/>
          </w:tcPr>
          <w:p w:rsidR="005D431C" w:rsidRPr="002E706D" w:rsidRDefault="005D431C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D431C" w:rsidRPr="002E706D" w:rsidRDefault="005D431C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Получение градостроительного плана земельного участка 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5D431C" w:rsidRPr="002E706D" w:rsidRDefault="005D431C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Отдел </w:t>
            </w:r>
            <w:r>
              <w:rPr>
                <w:rFonts w:eastAsia="Calibri"/>
                <w:sz w:val="24"/>
                <w:szCs w:val="24"/>
              </w:rPr>
              <w:t>градостроительства Управления архитектуры и строительства администрации МОГО «Ухта»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5D431C" w:rsidRPr="002E706D" w:rsidRDefault="00FB0AC5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5D431C">
              <w:rPr>
                <w:rFonts w:eastAsia="Calibri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D431C" w:rsidRPr="002E706D" w:rsidRDefault="005D431C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Градостроительный план земельного участка</w:t>
            </w:r>
          </w:p>
        </w:tc>
      </w:tr>
      <w:tr w:rsidR="00E34986" w:rsidTr="00BE2A29">
        <w:tc>
          <w:tcPr>
            <w:tcW w:w="534" w:type="dxa"/>
            <w:shd w:val="clear" w:color="auto" w:fill="auto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Заключение договора о подключении к электрическим сетям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80AD4" w:rsidP="00DF43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«Центральные электрические сети» филиала </w:t>
            </w:r>
            <w:r w:rsidRPr="002E706D">
              <w:rPr>
                <w:rFonts w:eastAsia="Calibri"/>
                <w:sz w:val="24"/>
                <w:szCs w:val="24"/>
              </w:rPr>
              <w:t xml:space="preserve">ПАО «МРСК </w:t>
            </w:r>
            <w:proofErr w:type="spellStart"/>
            <w:r>
              <w:rPr>
                <w:rFonts w:eastAsia="Calibri"/>
                <w:sz w:val="24"/>
                <w:szCs w:val="24"/>
              </w:rPr>
              <w:t>Северо-Запада</w:t>
            </w:r>
            <w:proofErr w:type="spellEnd"/>
            <w:r>
              <w:rPr>
                <w:rFonts w:eastAsia="Calibri"/>
                <w:sz w:val="24"/>
                <w:szCs w:val="24"/>
              </w:rPr>
              <w:t>» «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Комиэнерго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», </w:t>
            </w:r>
            <w:r w:rsidRPr="003806EB">
              <w:rPr>
                <w:rFonts w:eastAsia="Calibri"/>
                <w:sz w:val="24"/>
                <w:szCs w:val="24"/>
              </w:rPr>
              <w:t>ООО «</w:t>
            </w:r>
            <w:proofErr w:type="spellStart"/>
            <w:r w:rsidRPr="003806EB">
              <w:rPr>
                <w:rFonts w:eastAsia="Calibri"/>
                <w:sz w:val="24"/>
                <w:szCs w:val="24"/>
              </w:rPr>
              <w:t>Энергосервис</w:t>
            </w:r>
            <w:proofErr w:type="spellEnd"/>
            <w:r w:rsidRPr="003806EB">
              <w:rPr>
                <w:rFonts w:eastAsia="Calibri"/>
                <w:sz w:val="24"/>
                <w:szCs w:val="24"/>
              </w:rPr>
              <w:t xml:space="preserve"> Коми»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 w:rsidRPr="003806EB">
              <w:rPr>
                <w:rFonts w:eastAsia="Calibri"/>
                <w:sz w:val="24"/>
                <w:szCs w:val="24"/>
              </w:rPr>
              <w:t>ООО «Республиканская сетевая компания»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E34986" w:rsidRPr="002E706D" w:rsidRDefault="00654730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 w:rsidRPr="00654730">
              <w:rPr>
                <w:rFonts w:eastAsia="Calibri"/>
                <w:sz w:val="24"/>
                <w:szCs w:val="24"/>
              </w:rPr>
              <w:t>30 рабочих дней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Договор о технологическом присоединении к электрическим сетям</w:t>
            </w:r>
          </w:p>
        </w:tc>
      </w:tr>
      <w:tr w:rsidR="00654730" w:rsidTr="00BE2A29">
        <w:tc>
          <w:tcPr>
            <w:tcW w:w="534" w:type="dxa"/>
            <w:shd w:val="clear" w:color="auto" w:fill="auto"/>
            <w:vAlign w:val="center"/>
          </w:tcPr>
          <w:p w:rsidR="00654730" w:rsidRPr="002E706D" w:rsidRDefault="00654730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Получение технических условий подключения к сетям теплоснабжения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Филиал «Коми» ПАО «Т Плюс» </w:t>
            </w:r>
            <w:r w:rsidRPr="00B77B8C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B77B8C">
              <w:rPr>
                <w:rFonts w:eastAsia="Calibri"/>
                <w:sz w:val="24"/>
                <w:szCs w:val="24"/>
              </w:rPr>
              <w:t>Ухтинские</w:t>
            </w:r>
            <w:proofErr w:type="spellEnd"/>
            <w:r w:rsidRPr="00B77B8C">
              <w:rPr>
                <w:rFonts w:eastAsia="Calibri"/>
                <w:sz w:val="24"/>
                <w:szCs w:val="24"/>
              </w:rPr>
              <w:t xml:space="preserve"> тепловые сети»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654730" w:rsidRPr="002E706D" w:rsidRDefault="00654730" w:rsidP="00654730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14</w:t>
            </w:r>
            <w:r>
              <w:rPr>
                <w:rFonts w:eastAsia="Calibri"/>
                <w:sz w:val="24"/>
                <w:szCs w:val="24"/>
              </w:rPr>
              <w:t xml:space="preserve"> рабочих </w:t>
            </w:r>
            <w:r w:rsidRPr="002E706D">
              <w:rPr>
                <w:rFonts w:eastAsia="Calibri"/>
                <w:sz w:val="24"/>
                <w:szCs w:val="24"/>
              </w:rPr>
              <w:t xml:space="preserve"> дней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Технические условия подключения к сетям теплоснабжения</w:t>
            </w:r>
          </w:p>
        </w:tc>
      </w:tr>
      <w:tr w:rsidR="00654730" w:rsidTr="00BE2A29">
        <w:tc>
          <w:tcPr>
            <w:tcW w:w="534" w:type="dxa"/>
            <w:shd w:val="clear" w:color="auto" w:fill="auto"/>
            <w:vAlign w:val="center"/>
          </w:tcPr>
          <w:p w:rsidR="00654730" w:rsidRPr="002E706D" w:rsidRDefault="00654730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Заключение договора о подключении к системе теплоснабжения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Филиал «Коми» ПАО «Т Плюс» </w:t>
            </w:r>
            <w:r w:rsidRPr="00B77B8C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B77B8C">
              <w:rPr>
                <w:rFonts w:eastAsia="Calibri"/>
                <w:sz w:val="24"/>
                <w:szCs w:val="24"/>
              </w:rPr>
              <w:t>Ухтинские</w:t>
            </w:r>
            <w:proofErr w:type="spellEnd"/>
            <w:r w:rsidRPr="00B77B8C">
              <w:rPr>
                <w:rFonts w:eastAsia="Calibri"/>
                <w:sz w:val="24"/>
                <w:szCs w:val="24"/>
              </w:rPr>
              <w:t xml:space="preserve"> тепловые сети»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654730" w:rsidRPr="002E706D" w:rsidRDefault="00654730" w:rsidP="0065473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 календарных</w:t>
            </w:r>
            <w:r w:rsidRPr="002E706D">
              <w:rPr>
                <w:rFonts w:eastAsia="Calibri"/>
                <w:sz w:val="24"/>
                <w:szCs w:val="24"/>
              </w:rPr>
              <w:t xml:space="preserve"> дней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Договор о подключении к системе теплоснабжения</w:t>
            </w:r>
          </w:p>
        </w:tc>
      </w:tr>
      <w:tr w:rsidR="00654730" w:rsidTr="00BE2A29">
        <w:tc>
          <w:tcPr>
            <w:tcW w:w="534" w:type="dxa"/>
            <w:shd w:val="clear" w:color="auto" w:fill="auto"/>
            <w:vAlign w:val="center"/>
          </w:tcPr>
          <w:p w:rsidR="00654730" w:rsidRPr="002E706D" w:rsidRDefault="00654730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Получение технических условий подключения к централизованной системе холодного водоснабжения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354809">
              <w:rPr>
                <w:rFonts w:eastAsia="Calibri"/>
                <w:sz w:val="24"/>
                <w:szCs w:val="24"/>
              </w:rPr>
              <w:t>МУП «</w:t>
            </w:r>
            <w:proofErr w:type="spellStart"/>
            <w:r w:rsidRPr="00354809">
              <w:rPr>
                <w:rFonts w:eastAsia="Calibri"/>
                <w:sz w:val="24"/>
                <w:szCs w:val="24"/>
              </w:rPr>
              <w:t>Ухтаводоканал</w:t>
            </w:r>
            <w:proofErr w:type="spellEnd"/>
            <w:r w:rsidRPr="00354809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654730" w:rsidRPr="002E706D" w:rsidRDefault="00A13B56" w:rsidP="0065473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2E706D">
              <w:rPr>
                <w:rFonts w:eastAsia="Calibri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Технические условия подключения к централизованной системе холодного водоснабжения</w:t>
            </w:r>
          </w:p>
        </w:tc>
      </w:tr>
      <w:tr w:rsidR="00654730" w:rsidTr="00BE2A29">
        <w:tc>
          <w:tcPr>
            <w:tcW w:w="534" w:type="dxa"/>
            <w:shd w:val="clear" w:color="auto" w:fill="auto"/>
            <w:vAlign w:val="center"/>
          </w:tcPr>
          <w:p w:rsidR="00654730" w:rsidRPr="002E706D" w:rsidRDefault="00654730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Заключение договора о подключении к централизованной системе холодного водоснабжения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354809">
              <w:rPr>
                <w:rFonts w:eastAsia="Calibri"/>
                <w:sz w:val="24"/>
                <w:szCs w:val="24"/>
              </w:rPr>
              <w:t>МУП «</w:t>
            </w:r>
            <w:proofErr w:type="spellStart"/>
            <w:r w:rsidRPr="00354809">
              <w:rPr>
                <w:rFonts w:eastAsia="Calibri"/>
                <w:sz w:val="24"/>
                <w:szCs w:val="24"/>
              </w:rPr>
              <w:t>Ухтаводоканал</w:t>
            </w:r>
            <w:proofErr w:type="spellEnd"/>
            <w:r w:rsidRPr="00354809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654730" w:rsidRPr="002E706D" w:rsidRDefault="00654730" w:rsidP="0065473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Pr="002E706D">
              <w:rPr>
                <w:rFonts w:eastAsia="Calibri"/>
                <w:sz w:val="24"/>
                <w:szCs w:val="24"/>
              </w:rPr>
              <w:t xml:space="preserve"> рабочих дней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Договор о подключении к централизованной системе холодного водоснабжения</w:t>
            </w:r>
          </w:p>
        </w:tc>
      </w:tr>
    </w:tbl>
    <w:p w:rsidR="00A7594D" w:rsidRDefault="00A7594D">
      <w:r>
        <w:br w:type="page"/>
      </w: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394"/>
        <w:gridCol w:w="4820"/>
        <w:gridCol w:w="2277"/>
        <w:gridCol w:w="3686"/>
      </w:tblGrid>
      <w:tr w:rsidR="00654730" w:rsidTr="00BE2A29">
        <w:tc>
          <w:tcPr>
            <w:tcW w:w="534" w:type="dxa"/>
            <w:shd w:val="clear" w:color="auto" w:fill="auto"/>
            <w:vAlign w:val="center"/>
          </w:tcPr>
          <w:p w:rsidR="00654730" w:rsidRPr="002E706D" w:rsidRDefault="00654730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Получение технических условий подключения к </w:t>
            </w:r>
            <w:proofErr w:type="spellStart"/>
            <w:r w:rsidRPr="002E706D">
              <w:rPr>
                <w:rFonts w:eastAsia="Calibri"/>
                <w:sz w:val="24"/>
                <w:szCs w:val="24"/>
              </w:rPr>
              <w:t>централизованнымбытовым</w:t>
            </w:r>
            <w:proofErr w:type="spellEnd"/>
            <w:r w:rsidRPr="002E706D">
              <w:rPr>
                <w:rFonts w:eastAsia="Calibri"/>
                <w:sz w:val="24"/>
                <w:szCs w:val="24"/>
              </w:rPr>
              <w:t xml:space="preserve"> или общесплавным системам водоотведения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354809">
              <w:rPr>
                <w:rFonts w:eastAsia="Calibri"/>
                <w:sz w:val="24"/>
                <w:szCs w:val="24"/>
              </w:rPr>
              <w:t>МУП «</w:t>
            </w:r>
            <w:proofErr w:type="spellStart"/>
            <w:r w:rsidRPr="00354809">
              <w:rPr>
                <w:rFonts w:eastAsia="Calibri"/>
                <w:sz w:val="24"/>
                <w:szCs w:val="24"/>
              </w:rPr>
              <w:t>Ухтаводоканал</w:t>
            </w:r>
            <w:proofErr w:type="spellEnd"/>
            <w:r w:rsidRPr="00354809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654730" w:rsidRPr="002E706D" w:rsidRDefault="00A13B56" w:rsidP="0065473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2E706D">
              <w:rPr>
                <w:rFonts w:eastAsia="Calibri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Технические условия подключения к централизованным бытовым или общесплавным системам водоотведения</w:t>
            </w:r>
          </w:p>
        </w:tc>
      </w:tr>
      <w:tr w:rsidR="00654730" w:rsidTr="00BE2A29">
        <w:tc>
          <w:tcPr>
            <w:tcW w:w="534" w:type="dxa"/>
            <w:shd w:val="clear" w:color="auto" w:fill="auto"/>
            <w:vAlign w:val="center"/>
          </w:tcPr>
          <w:p w:rsidR="00654730" w:rsidRPr="002E706D" w:rsidRDefault="00654730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Заключение договора подключения к централизованным бытовым или общесплавным системам водоотведения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354809">
              <w:rPr>
                <w:rFonts w:eastAsia="Calibri"/>
                <w:sz w:val="24"/>
                <w:szCs w:val="24"/>
              </w:rPr>
              <w:t>МУП «</w:t>
            </w:r>
            <w:proofErr w:type="spellStart"/>
            <w:r w:rsidRPr="00354809">
              <w:rPr>
                <w:rFonts w:eastAsia="Calibri"/>
                <w:sz w:val="24"/>
                <w:szCs w:val="24"/>
              </w:rPr>
              <w:t>Ухтаводоканал</w:t>
            </w:r>
            <w:proofErr w:type="spellEnd"/>
            <w:r w:rsidRPr="00354809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654730" w:rsidRPr="002E706D" w:rsidRDefault="00654730" w:rsidP="0065473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Pr="002E706D">
              <w:rPr>
                <w:rFonts w:eastAsia="Calibri"/>
                <w:sz w:val="24"/>
                <w:szCs w:val="24"/>
              </w:rPr>
              <w:t xml:space="preserve"> рабочих дней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Договор о подключении к централизованным бытовым или общесплавным системам водоотведения</w:t>
            </w:r>
          </w:p>
        </w:tc>
      </w:tr>
      <w:tr w:rsidR="00654730" w:rsidTr="00BE2A29">
        <w:tc>
          <w:tcPr>
            <w:tcW w:w="534" w:type="dxa"/>
            <w:shd w:val="clear" w:color="auto" w:fill="auto"/>
            <w:vAlign w:val="center"/>
          </w:tcPr>
          <w:p w:rsidR="00654730" w:rsidRPr="002E706D" w:rsidRDefault="00654730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Получение технических условий на подключение к сети газораспределения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4473CD">
              <w:rPr>
                <w:rFonts w:eastAsia="Calibri"/>
                <w:sz w:val="24"/>
                <w:szCs w:val="24"/>
              </w:rPr>
              <w:t>Филиал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473CD">
              <w:rPr>
                <w:rFonts w:eastAsia="Calibri"/>
                <w:sz w:val="24"/>
                <w:szCs w:val="24"/>
              </w:rPr>
              <w:t>АО «Газпром газораспределение Сыктывкар» в г. Ухте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654730" w:rsidRPr="002E706D" w:rsidRDefault="00654730" w:rsidP="0065473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2E706D">
              <w:rPr>
                <w:rFonts w:eastAsia="Calibri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Технические условия на подключение к сети газораспределения</w:t>
            </w:r>
          </w:p>
        </w:tc>
      </w:tr>
      <w:tr w:rsidR="00654730" w:rsidTr="00BE2A29">
        <w:tc>
          <w:tcPr>
            <w:tcW w:w="534" w:type="dxa"/>
            <w:shd w:val="clear" w:color="auto" w:fill="auto"/>
            <w:vAlign w:val="center"/>
          </w:tcPr>
          <w:p w:rsidR="00654730" w:rsidRPr="002E706D" w:rsidRDefault="00654730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Заключение договора о подключении к сети газораспределения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4473CD">
              <w:rPr>
                <w:rFonts w:eastAsia="Calibri"/>
                <w:sz w:val="24"/>
                <w:szCs w:val="24"/>
              </w:rPr>
              <w:t>Филиал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473CD">
              <w:rPr>
                <w:rFonts w:eastAsia="Calibri"/>
                <w:sz w:val="24"/>
                <w:szCs w:val="24"/>
              </w:rPr>
              <w:t>АО «Газпром газораспределение Сыктывкар» в г. Ухте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654730" w:rsidRPr="002E706D" w:rsidRDefault="00654730" w:rsidP="003823B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 рабочих дня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Договор о подключении к сети газораспределения</w:t>
            </w:r>
          </w:p>
        </w:tc>
      </w:tr>
    </w:tbl>
    <w:p w:rsidR="00E34986" w:rsidRDefault="00E34986" w:rsidP="00E34986">
      <w:pPr>
        <w:rPr>
          <w:szCs w:val="28"/>
        </w:rPr>
      </w:pP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34"/>
        <w:gridCol w:w="4394"/>
        <w:gridCol w:w="4820"/>
        <w:gridCol w:w="2277"/>
        <w:gridCol w:w="3686"/>
      </w:tblGrid>
      <w:tr w:rsidR="00E34986" w:rsidRPr="00220DF4" w:rsidTr="00654730">
        <w:tc>
          <w:tcPr>
            <w:tcW w:w="15711" w:type="dxa"/>
            <w:gridSpan w:val="5"/>
            <w:shd w:val="clear" w:color="auto" w:fill="FFFFFF" w:themeFill="background1"/>
          </w:tcPr>
          <w:p w:rsidR="00E34986" w:rsidRPr="002E706D" w:rsidRDefault="00E34986" w:rsidP="00DF433B">
            <w:pPr>
              <w:jc w:val="center"/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Стадия проектирования</w:t>
            </w:r>
          </w:p>
        </w:tc>
      </w:tr>
      <w:tr w:rsidR="00E34986" w:rsidTr="003F6C01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№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Процедура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2E706D">
              <w:rPr>
                <w:rFonts w:eastAsia="Calibri"/>
                <w:szCs w:val="28"/>
              </w:rPr>
              <w:t>Ответственный</w:t>
            </w:r>
            <w:proofErr w:type="gramEnd"/>
            <w:r w:rsidRPr="002E706D">
              <w:rPr>
                <w:rFonts w:eastAsia="Calibri"/>
                <w:szCs w:val="28"/>
              </w:rPr>
              <w:t xml:space="preserve"> за проведение процедуры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Срок проведения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Результат</w:t>
            </w:r>
          </w:p>
        </w:tc>
      </w:tr>
      <w:tr w:rsidR="00E34986" w:rsidRPr="005852FC" w:rsidTr="00BE2A29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Разработка задания на выполнение проектно-изыскательских работ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Проектная организация</w:t>
            </w:r>
          </w:p>
        </w:tc>
        <w:tc>
          <w:tcPr>
            <w:tcW w:w="2277" w:type="dxa"/>
            <w:vMerge w:val="restart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Определяется гражданско-правовым договором</w:t>
            </w:r>
          </w:p>
        </w:tc>
        <w:tc>
          <w:tcPr>
            <w:tcW w:w="3686" w:type="dxa"/>
            <w:vMerge w:val="restart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Проектно-сметная документация</w:t>
            </w:r>
          </w:p>
        </w:tc>
      </w:tr>
      <w:tr w:rsidR="00E34986" w:rsidRPr="005852FC" w:rsidTr="00BE2A29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Разработка сметы на выполнение проектно-изыскательских работ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Проектная организация</w:t>
            </w:r>
          </w:p>
        </w:tc>
        <w:tc>
          <w:tcPr>
            <w:tcW w:w="2277" w:type="dxa"/>
            <w:vMerge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4986" w:rsidRPr="005852FC" w:rsidTr="00BE2A29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Предоставление результатов инженерных изысканий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Проектная организация</w:t>
            </w:r>
          </w:p>
        </w:tc>
        <w:tc>
          <w:tcPr>
            <w:tcW w:w="2277" w:type="dxa"/>
            <w:vMerge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4986" w:rsidRPr="005852FC" w:rsidTr="00BE2A29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Подготовка проекта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Проектная организация</w:t>
            </w:r>
          </w:p>
        </w:tc>
        <w:tc>
          <w:tcPr>
            <w:tcW w:w="2277" w:type="dxa"/>
            <w:vMerge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34986" w:rsidRDefault="00E34986" w:rsidP="00E34986">
      <w:pPr>
        <w:rPr>
          <w:szCs w:val="28"/>
        </w:rPr>
      </w:pP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34"/>
        <w:gridCol w:w="4394"/>
        <w:gridCol w:w="4820"/>
        <w:gridCol w:w="2277"/>
        <w:gridCol w:w="3686"/>
      </w:tblGrid>
      <w:tr w:rsidR="00E34986" w:rsidRPr="00220DF4" w:rsidTr="00654730">
        <w:tc>
          <w:tcPr>
            <w:tcW w:w="15711" w:type="dxa"/>
            <w:gridSpan w:val="5"/>
            <w:shd w:val="clear" w:color="auto" w:fill="FFFFFF" w:themeFill="background1"/>
          </w:tcPr>
          <w:p w:rsidR="00E34986" w:rsidRPr="002E706D" w:rsidRDefault="00E34986" w:rsidP="00DF433B">
            <w:pPr>
              <w:jc w:val="center"/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Стадия подготовки к строительству</w:t>
            </w:r>
          </w:p>
        </w:tc>
      </w:tr>
      <w:tr w:rsidR="00E34986" w:rsidTr="00654730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720918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№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720918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Процедура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34986" w:rsidP="00720918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2E706D">
              <w:rPr>
                <w:rFonts w:eastAsia="Calibri"/>
                <w:szCs w:val="28"/>
              </w:rPr>
              <w:t>Ответственный</w:t>
            </w:r>
            <w:proofErr w:type="gramEnd"/>
            <w:r w:rsidRPr="002E706D">
              <w:rPr>
                <w:rFonts w:eastAsia="Calibri"/>
                <w:szCs w:val="28"/>
              </w:rPr>
              <w:t xml:space="preserve"> за проведение процедуры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E34986" w:rsidP="00720918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Срок проведения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720918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Результат</w:t>
            </w:r>
          </w:p>
        </w:tc>
      </w:tr>
      <w:tr w:rsidR="008E6D01" w:rsidRPr="005852FC" w:rsidTr="008E6D01">
        <w:trPr>
          <w:trHeight w:val="698"/>
        </w:trPr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:rsidR="008E6D01" w:rsidRPr="002E706D" w:rsidRDefault="008E6D01" w:rsidP="00720918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:rsidR="008E6D01" w:rsidRPr="002E706D" w:rsidRDefault="008E6D01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Получение заключения экспертизы проектной документации и результатов инженерных изысканий 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8E6D01" w:rsidRPr="00D70FF6" w:rsidRDefault="008E6D01" w:rsidP="009D6F2C">
            <w:pPr>
              <w:rPr>
                <w:rFonts w:eastAsia="Calibri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УА</w:t>
            </w:r>
            <w:r w:rsidRPr="00D70FF6">
              <w:rPr>
                <w:rStyle w:val="st"/>
                <w:sz w:val="24"/>
                <w:szCs w:val="24"/>
              </w:rPr>
              <w:t xml:space="preserve"> Республики </w:t>
            </w:r>
            <w:r w:rsidRPr="00D70FF6">
              <w:rPr>
                <w:rStyle w:val="a3"/>
                <w:i w:val="0"/>
                <w:sz w:val="24"/>
                <w:szCs w:val="24"/>
              </w:rPr>
              <w:t>Коми</w:t>
            </w:r>
            <w:r w:rsidRPr="00D70FF6">
              <w:rPr>
                <w:rStyle w:val="st"/>
                <w:i/>
                <w:sz w:val="24"/>
                <w:szCs w:val="24"/>
              </w:rPr>
              <w:t xml:space="preserve"> </w:t>
            </w:r>
            <w:r>
              <w:rPr>
                <w:rStyle w:val="st"/>
                <w:sz w:val="24"/>
                <w:szCs w:val="24"/>
              </w:rPr>
              <w:t>«</w:t>
            </w:r>
            <w:r w:rsidRPr="00D70FF6">
              <w:rPr>
                <w:rStyle w:val="st"/>
                <w:sz w:val="24"/>
                <w:szCs w:val="24"/>
              </w:rPr>
              <w:t xml:space="preserve">Управление </w:t>
            </w:r>
            <w:r w:rsidRPr="00D70FF6">
              <w:rPr>
                <w:rStyle w:val="a3"/>
                <w:i w:val="0"/>
                <w:sz w:val="24"/>
                <w:szCs w:val="24"/>
              </w:rPr>
              <w:t>государственной экспертизы</w:t>
            </w:r>
            <w:r w:rsidRPr="00D70FF6">
              <w:rPr>
                <w:rStyle w:val="st"/>
                <w:sz w:val="24"/>
                <w:szCs w:val="24"/>
              </w:rPr>
              <w:t xml:space="preserve"> Республики </w:t>
            </w:r>
            <w:r w:rsidRPr="00D70FF6">
              <w:rPr>
                <w:rStyle w:val="a3"/>
                <w:i w:val="0"/>
                <w:sz w:val="24"/>
                <w:szCs w:val="24"/>
              </w:rPr>
              <w:t>Коми</w:t>
            </w:r>
            <w:r>
              <w:rPr>
                <w:rStyle w:val="st"/>
                <w:sz w:val="24"/>
                <w:szCs w:val="24"/>
              </w:rPr>
              <w:t>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8E6D01" w:rsidRPr="002E706D" w:rsidRDefault="008E6D01" w:rsidP="009067E0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До 45 календарных </w:t>
            </w:r>
            <w:r w:rsidRPr="002E706D">
              <w:rPr>
                <w:rFonts w:eastAsia="Calibri"/>
                <w:sz w:val="24"/>
                <w:szCs w:val="24"/>
              </w:rPr>
              <w:t>дней</w:t>
            </w:r>
          </w:p>
        </w:tc>
        <w:tc>
          <w:tcPr>
            <w:tcW w:w="3686" w:type="dxa"/>
            <w:vMerge w:val="restart"/>
            <w:shd w:val="clear" w:color="auto" w:fill="FFFFFF" w:themeFill="background1"/>
            <w:vAlign w:val="center"/>
          </w:tcPr>
          <w:p w:rsidR="008E6D01" w:rsidRPr="002E706D" w:rsidRDefault="008E6D01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Заключение экспертизы проектной документации и результатов инженерных изысканий</w:t>
            </w:r>
          </w:p>
        </w:tc>
      </w:tr>
      <w:tr w:rsidR="008E6D01" w:rsidRPr="005852FC" w:rsidTr="009D6F2C">
        <w:trPr>
          <w:trHeight w:val="569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8E6D01" w:rsidRPr="002E706D" w:rsidRDefault="008E6D01" w:rsidP="007209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:rsidR="008E6D01" w:rsidRPr="002E706D" w:rsidRDefault="008E6D01" w:rsidP="00DF43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8E6D01" w:rsidRPr="002E706D" w:rsidRDefault="009D6F2C" w:rsidP="00DF433B">
            <w:pPr>
              <w:rPr>
                <w:rFonts w:eastAsia="Calibri"/>
                <w:sz w:val="24"/>
                <w:szCs w:val="24"/>
              </w:rPr>
            </w:pPr>
            <w:r w:rsidRPr="00D70FF6">
              <w:rPr>
                <w:rStyle w:val="st"/>
                <w:sz w:val="24"/>
                <w:szCs w:val="24"/>
              </w:rPr>
              <w:t>о</w:t>
            </w:r>
            <w:r w:rsidRPr="00D70FF6">
              <w:rPr>
                <w:rFonts w:eastAsia="Calibri"/>
                <w:sz w:val="24"/>
                <w:szCs w:val="24"/>
              </w:rPr>
              <w:t>рганизация, аккредитованная на осуществление негосударственной экспертизы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8E6D01" w:rsidRPr="002E706D" w:rsidRDefault="008E6D01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2E706D">
              <w:rPr>
                <w:rFonts w:eastAsia="Calibri"/>
                <w:sz w:val="24"/>
                <w:szCs w:val="24"/>
              </w:rPr>
              <w:t>о 60 календарных дней в соответствии с договором</w:t>
            </w:r>
          </w:p>
        </w:tc>
        <w:tc>
          <w:tcPr>
            <w:tcW w:w="3686" w:type="dxa"/>
            <w:vMerge/>
            <w:shd w:val="clear" w:color="auto" w:fill="FFFFFF" w:themeFill="background1"/>
            <w:vAlign w:val="center"/>
          </w:tcPr>
          <w:p w:rsidR="008E6D01" w:rsidRPr="002E706D" w:rsidRDefault="008E6D01" w:rsidP="00DF433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1C0353" w:rsidRDefault="001C0353">
      <w:r>
        <w:br w:type="page"/>
      </w: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34"/>
        <w:gridCol w:w="4394"/>
        <w:gridCol w:w="4820"/>
        <w:gridCol w:w="2277"/>
        <w:gridCol w:w="3686"/>
      </w:tblGrid>
      <w:tr w:rsidR="00B61447" w:rsidRPr="005852FC" w:rsidTr="00654730">
        <w:tc>
          <w:tcPr>
            <w:tcW w:w="534" w:type="dxa"/>
            <w:shd w:val="clear" w:color="auto" w:fill="FFFFFF" w:themeFill="background1"/>
            <w:vAlign w:val="center"/>
          </w:tcPr>
          <w:p w:rsidR="00B61447" w:rsidRPr="002E706D" w:rsidRDefault="00B61447" w:rsidP="00720918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B61447" w:rsidRPr="002E706D" w:rsidRDefault="00B61447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Получение разрешения на строительство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B61447" w:rsidRPr="002E706D" w:rsidRDefault="00B61447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Отдел </w:t>
            </w:r>
            <w:r>
              <w:rPr>
                <w:rFonts w:eastAsia="Calibri"/>
                <w:sz w:val="24"/>
                <w:szCs w:val="24"/>
              </w:rPr>
              <w:t>выдачи разрешительной документации, муниципального земельного контроля и отчетности Управления архитектуры и строительства администрации МОГО «Ухта»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B61447" w:rsidRPr="002E706D" w:rsidRDefault="009D6F2C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B61447">
              <w:rPr>
                <w:rFonts w:eastAsia="Calibri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61447" w:rsidRPr="002E706D" w:rsidRDefault="00B61447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Разрешение на строительство</w:t>
            </w:r>
          </w:p>
        </w:tc>
      </w:tr>
      <w:tr w:rsidR="00FF7482" w:rsidRPr="005852FC" w:rsidTr="00654730">
        <w:tc>
          <w:tcPr>
            <w:tcW w:w="534" w:type="dxa"/>
            <w:shd w:val="clear" w:color="auto" w:fill="FFFFFF" w:themeFill="background1"/>
            <w:vAlign w:val="center"/>
          </w:tcPr>
          <w:p w:rsidR="00FF7482" w:rsidRPr="002E706D" w:rsidRDefault="00FF7482" w:rsidP="00720918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FF7482" w:rsidRPr="00857504" w:rsidRDefault="00FF7482" w:rsidP="00773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ордера (разрешения) на производство земляных работ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FF7482" w:rsidRPr="00857504" w:rsidRDefault="00FF7482" w:rsidP="00773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«Управление жилищно-коммунального хозяйства» администрации МОГО «Ухта»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FF7482" w:rsidRPr="00857504" w:rsidRDefault="00FF7482" w:rsidP="00773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рабочих дней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FF7482" w:rsidRPr="00857504" w:rsidRDefault="00FF7482" w:rsidP="00773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Ордер (разрешение) на производство земляных работ</w:t>
            </w:r>
          </w:p>
        </w:tc>
      </w:tr>
      <w:tr w:rsidR="00FF7482" w:rsidRPr="005852FC" w:rsidTr="00654730">
        <w:tc>
          <w:tcPr>
            <w:tcW w:w="534" w:type="dxa"/>
            <w:shd w:val="clear" w:color="auto" w:fill="FFFFFF" w:themeFill="background1"/>
            <w:vAlign w:val="center"/>
          </w:tcPr>
          <w:p w:rsidR="00FF7482" w:rsidRPr="002E706D" w:rsidRDefault="00FF7482" w:rsidP="0072091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FF7482" w:rsidRPr="002E706D" w:rsidRDefault="00FF7482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Направление извещения о начале строительства, реконструкции объекта капитального строительства и выдача программы проверок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FF7482" w:rsidRPr="009479B3" w:rsidRDefault="00FF7482" w:rsidP="00FF7482">
            <w:pPr>
              <w:ind w:left="34" w:right="-108"/>
              <w:contextualSpacing/>
              <w:rPr>
                <w:szCs w:val="28"/>
              </w:rPr>
            </w:pPr>
            <w:r w:rsidRPr="009479B3">
              <w:rPr>
                <w:sz w:val="24"/>
                <w:szCs w:val="28"/>
              </w:rPr>
              <w:t>Служб</w:t>
            </w:r>
            <w:r>
              <w:rPr>
                <w:sz w:val="24"/>
                <w:szCs w:val="28"/>
              </w:rPr>
              <w:t>а</w:t>
            </w:r>
            <w:r w:rsidRPr="009479B3">
              <w:rPr>
                <w:sz w:val="24"/>
                <w:szCs w:val="28"/>
              </w:rPr>
              <w:t xml:space="preserve"> Республики Коми строительного, жилищного и технического надзора (контроля)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FF7482" w:rsidRPr="002E706D" w:rsidRDefault="00FF7482" w:rsidP="006A21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Pr="002E706D">
              <w:rPr>
                <w:rFonts w:eastAsia="Calibri"/>
                <w:sz w:val="24"/>
                <w:szCs w:val="24"/>
              </w:rPr>
              <w:t xml:space="preserve"> рабочих дн</w:t>
            </w:r>
            <w:r>
              <w:rPr>
                <w:rFonts w:eastAsia="Calibri"/>
                <w:sz w:val="24"/>
                <w:szCs w:val="24"/>
              </w:rPr>
              <w:t>я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FF7482" w:rsidRPr="002E706D" w:rsidRDefault="00FF7482" w:rsidP="00B61447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Программа проверок строительства /реконструкции объекта</w:t>
            </w:r>
          </w:p>
        </w:tc>
      </w:tr>
    </w:tbl>
    <w:p w:rsidR="00E34986" w:rsidRDefault="00E34986" w:rsidP="00E34986">
      <w:pPr>
        <w:rPr>
          <w:szCs w:val="28"/>
        </w:rPr>
      </w:pP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11"/>
      </w:tblGrid>
      <w:tr w:rsidR="00E34986" w:rsidRPr="00220DF4" w:rsidTr="00DF433B">
        <w:tc>
          <w:tcPr>
            <w:tcW w:w="15711" w:type="dxa"/>
            <w:shd w:val="clear" w:color="auto" w:fill="auto"/>
          </w:tcPr>
          <w:p w:rsidR="00E34986" w:rsidRPr="002E706D" w:rsidRDefault="00E34986" w:rsidP="00DF433B">
            <w:pPr>
              <w:jc w:val="center"/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Стадия строительно-монтажных работ и подключения к инженерным сетям</w:t>
            </w:r>
          </w:p>
        </w:tc>
      </w:tr>
    </w:tbl>
    <w:p w:rsidR="00E34986" w:rsidRDefault="00E34986" w:rsidP="00E34986">
      <w:pPr>
        <w:rPr>
          <w:szCs w:val="28"/>
        </w:rPr>
      </w:pP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34"/>
        <w:gridCol w:w="4394"/>
        <w:gridCol w:w="4820"/>
        <w:gridCol w:w="2277"/>
        <w:gridCol w:w="3686"/>
      </w:tblGrid>
      <w:tr w:rsidR="00E34986" w:rsidRPr="00220DF4" w:rsidTr="00654730">
        <w:tc>
          <w:tcPr>
            <w:tcW w:w="15711" w:type="dxa"/>
            <w:gridSpan w:val="5"/>
            <w:shd w:val="clear" w:color="auto" w:fill="FFFFFF" w:themeFill="background1"/>
          </w:tcPr>
          <w:p w:rsidR="00E34986" w:rsidRPr="002E706D" w:rsidRDefault="00E34986" w:rsidP="00DF433B">
            <w:pPr>
              <w:jc w:val="center"/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Стадия завершения строительно-монтажных работ</w:t>
            </w:r>
          </w:p>
        </w:tc>
      </w:tr>
      <w:tr w:rsidR="00E34986" w:rsidTr="003F6C01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№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Процедура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2E706D">
              <w:rPr>
                <w:rFonts w:eastAsia="Calibri"/>
                <w:szCs w:val="28"/>
              </w:rPr>
              <w:t>Ответственный</w:t>
            </w:r>
            <w:proofErr w:type="gramEnd"/>
            <w:r w:rsidRPr="002E706D">
              <w:rPr>
                <w:rFonts w:eastAsia="Calibri"/>
                <w:szCs w:val="28"/>
              </w:rPr>
              <w:t xml:space="preserve"> за проведение процедуры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Срок проведения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Результат</w:t>
            </w:r>
          </w:p>
        </w:tc>
      </w:tr>
      <w:tr w:rsidR="00E34986" w:rsidRPr="00430BF0" w:rsidTr="00BE2A29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Направление извещения об окончании строительства, реконструкции объекта капитального строительства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2D7D17" w:rsidP="00DF433B">
            <w:pPr>
              <w:rPr>
                <w:rFonts w:eastAsia="Calibri"/>
                <w:sz w:val="24"/>
                <w:szCs w:val="24"/>
              </w:rPr>
            </w:pPr>
            <w:r w:rsidRPr="009479B3">
              <w:rPr>
                <w:sz w:val="24"/>
                <w:szCs w:val="28"/>
              </w:rPr>
              <w:t>Служб</w:t>
            </w:r>
            <w:r>
              <w:rPr>
                <w:sz w:val="24"/>
                <w:szCs w:val="28"/>
              </w:rPr>
              <w:t>а</w:t>
            </w:r>
            <w:r w:rsidRPr="009479B3">
              <w:rPr>
                <w:sz w:val="24"/>
                <w:szCs w:val="28"/>
              </w:rPr>
              <w:t xml:space="preserve"> Республики Коми строительного, жилищного и технического надзора (контроля)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E34986" w:rsidP="006A21AB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7 </w:t>
            </w:r>
            <w:r w:rsidR="006A21AB">
              <w:rPr>
                <w:rFonts w:eastAsia="Calibri"/>
                <w:sz w:val="24"/>
                <w:szCs w:val="24"/>
              </w:rPr>
              <w:t>рабочих</w:t>
            </w:r>
            <w:r w:rsidRPr="002E706D">
              <w:rPr>
                <w:rFonts w:eastAsia="Calibri"/>
                <w:sz w:val="24"/>
                <w:szCs w:val="24"/>
              </w:rPr>
              <w:t xml:space="preserve"> дней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Приказ о проведении итоговой проверки</w:t>
            </w:r>
          </w:p>
        </w:tc>
      </w:tr>
      <w:tr w:rsidR="00E34986" w:rsidRPr="00430BF0" w:rsidTr="00BE2A29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Проведение итоговой проверки государственного строительного надзора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2D7D17" w:rsidP="00DF433B">
            <w:pPr>
              <w:rPr>
                <w:rFonts w:eastAsia="Calibri"/>
                <w:sz w:val="24"/>
                <w:szCs w:val="24"/>
              </w:rPr>
            </w:pPr>
            <w:r w:rsidRPr="009479B3">
              <w:rPr>
                <w:sz w:val="24"/>
                <w:szCs w:val="28"/>
              </w:rPr>
              <w:t>Служб</w:t>
            </w:r>
            <w:r>
              <w:rPr>
                <w:sz w:val="24"/>
                <w:szCs w:val="28"/>
              </w:rPr>
              <w:t>а</w:t>
            </w:r>
            <w:r w:rsidRPr="009479B3">
              <w:rPr>
                <w:sz w:val="24"/>
                <w:szCs w:val="28"/>
              </w:rPr>
              <w:t xml:space="preserve"> Республики Коми строительного, жилищного и технического надзора (контроля)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F47ED6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Акт итоговой проверки государственного строительного надзора </w:t>
            </w:r>
          </w:p>
        </w:tc>
      </w:tr>
      <w:tr w:rsidR="00E34986" w:rsidRPr="00430BF0" w:rsidTr="00BE2A29">
        <w:tc>
          <w:tcPr>
            <w:tcW w:w="534" w:type="dxa"/>
            <w:shd w:val="clear" w:color="auto" w:fill="FFFFFF" w:themeFill="background1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Получение заключения о соответствии построенного, реконструированного объекта капительного строительства требованиям технических регламентов и проектной документации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E34986" w:rsidRPr="002E706D" w:rsidRDefault="002D7D17" w:rsidP="00DF433B">
            <w:pPr>
              <w:rPr>
                <w:rFonts w:eastAsia="Calibri"/>
                <w:sz w:val="24"/>
                <w:szCs w:val="24"/>
              </w:rPr>
            </w:pPr>
            <w:r w:rsidRPr="009479B3">
              <w:rPr>
                <w:sz w:val="24"/>
                <w:szCs w:val="28"/>
              </w:rPr>
              <w:t>Служб</w:t>
            </w:r>
            <w:r>
              <w:rPr>
                <w:sz w:val="24"/>
                <w:szCs w:val="28"/>
              </w:rPr>
              <w:t>а</w:t>
            </w:r>
            <w:r w:rsidRPr="009479B3">
              <w:rPr>
                <w:sz w:val="24"/>
                <w:szCs w:val="28"/>
              </w:rPr>
              <w:t xml:space="preserve"> Республики Коми строительного, жилищного и технического надзора (контроля)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E34986" w:rsidRPr="002E706D" w:rsidRDefault="00F47ED6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Заключение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</w:tr>
    </w:tbl>
    <w:p w:rsidR="00E34986" w:rsidRDefault="00E34986" w:rsidP="00E34986">
      <w:pPr>
        <w:rPr>
          <w:szCs w:val="28"/>
        </w:rPr>
      </w:pP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4331"/>
        <w:gridCol w:w="4754"/>
        <w:gridCol w:w="2261"/>
        <w:gridCol w:w="3641"/>
      </w:tblGrid>
      <w:tr w:rsidR="00E34986" w:rsidRPr="00220DF4" w:rsidTr="00DF433B">
        <w:tc>
          <w:tcPr>
            <w:tcW w:w="15711" w:type="dxa"/>
            <w:gridSpan w:val="5"/>
            <w:shd w:val="clear" w:color="auto" w:fill="auto"/>
          </w:tcPr>
          <w:p w:rsidR="00E34986" w:rsidRPr="002E706D" w:rsidRDefault="00E34986" w:rsidP="00DF433B">
            <w:pPr>
              <w:jc w:val="center"/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Стадия ввода в эксплуатацию</w:t>
            </w:r>
          </w:p>
        </w:tc>
      </w:tr>
      <w:tr w:rsidR="00E34986" w:rsidTr="003F6C01">
        <w:tc>
          <w:tcPr>
            <w:tcW w:w="724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№</w:t>
            </w:r>
          </w:p>
        </w:tc>
        <w:tc>
          <w:tcPr>
            <w:tcW w:w="4331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Процедура</w:t>
            </w:r>
          </w:p>
        </w:tc>
        <w:tc>
          <w:tcPr>
            <w:tcW w:w="4754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2E706D">
              <w:rPr>
                <w:rFonts w:eastAsia="Calibri"/>
                <w:szCs w:val="28"/>
              </w:rPr>
              <w:t>Ответственный</w:t>
            </w:r>
            <w:proofErr w:type="gramEnd"/>
            <w:r w:rsidRPr="002E706D">
              <w:rPr>
                <w:rFonts w:eastAsia="Calibri"/>
                <w:szCs w:val="28"/>
              </w:rPr>
              <w:t xml:space="preserve"> за проведение процедуры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Срок проведения</w:t>
            </w:r>
          </w:p>
        </w:tc>
        <w:tc>
          <w:tcPr>
            <w:tcW w:w="3641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Результат</w:t>
            </w:r>
          </w:p>
        </w:tc>
      </w:tr>
      <w:tr w:rsidR="006A21AB" w:rsidRPr="00430BF0" w:rsidTr="00BE2A29">
        <w:tc>
          <w:tcPr>
            <w:tcW w:w="724" w:type="dxa"/>
            <w:shd w:val="clear" w:color="auto" w:fill="auto"/>
            <w:vAlign w:val="center"/>
          </w:tcPr>
          <w:p w:rsidR="006A21AB" w:rsidRPr="002E706D" w:rsidRDefault="006A21AB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31" w:type="dxa"/>
            <w:shd w:val="clear" w:color="auto" w:fill="auto"/>
            <w:vAlign w:val="center"/>
          </w:tcPr>
          <w:p w:rsidR="006A21AB" w:rsidRPr="002E706D" w:rsidRDefault="006A21AB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Получение адреса объекта капитального строительства</w:t>
            </w:r>
          </w:p>
        </w:tc>
        <w:tc>
          <w:tcPr>
            <w:tcW w:w="4754" w:type="dxa"/>
            <w:shd w:val="clear" w:color="auto" w:fill="FFFFFF" w:themeFill="background1"/>
            <w:vAlign w:val="center"/>
          </w:tcPr>
          <w:p w:rsidR="006A21AB" w:rsidRDefault="006A21AB" w:rsidP="00DF43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 адресного реестра и архивного дела Управления архитектуры и строительства администрации МОГО «Ухта»,</w:t>
            </w:r>
          </w:p>
          <w:p w:rsidR="006A21AB" w:rsidRPr="002E706D" w:rsidRDefault="006A21AB" w:rsidP="00DF43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отделы по работе с территориями Управления по работе с территориями администрации МОГО «Ухта»</w:t>
            </w: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:rsidR="006A21AB" w:rsidRPr="002E706D" w:rsidRDefault="006A21AB" w:rsidP="002D7D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</w:t>
            </w:r>
            <w:r w:rsidR="002D7D17">
              <w:rPr>
                <w:rFonts w:eastAsia="Calibri"/>
                <w:sz w:val="24"/>
                <w:szCs w:val="24"/>
              </w:rPr>
              <w:t>0 рабочих</w:t>
            </w:r>
            <w:r w:rsidRPr="002E706D">
              <w:rPr>
                <w:rFonts w:eastAsia="Calibri"/>
                <w:sz w:val="24"/>
                <w:szCs w:val="24"/>
              </w:rPr>
              <w:t xml:space="preserve"> дней</w:t>
            </w:r>
          </w:p>
        </w:tc>
        <w:tc>
          <w:tcPr>
            <w:tcW w:w="3641" w:type="dxa"/>
            <w:shd w:val="clear" w:color="auto" w:fill="auto"/>
            <w:vAlign w:val="center"/>
          </w:tcPr>
          <w:p w:rsidR="006A21AB" w:rsidRPr="002E706D" w:rsidRDefault="006A21AB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Решение о присвоении, изменении или аннулировании адреса объекта адресации</w:t>
            </w:r>
          </w:p>
        </w:tc>
      </w:tr>
      <w:tr w:rsidR="00E34986" w:rsidRPr="00430BF0" w:rsidTr="00BE2A29">
        <w:tc>
          <w:tcPr>
            <w:tcW w:w="724" w:type="dxa"/>
            <w:shd w:val="clear" w:color="auto" w:fill="auto"/>
            <w:vAlign w:val="center"/>
          </w:tcPr>
          <w:p w:rsidR="00E34986" w:rsidRPr="002E706D" w:rsidRDefault="00E3498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4331" w:type="dxa"/>
            <w:shd w:val="clear" w:color="auto" w:fill="auto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Получение технических планов на здание и наружные инженерные коммуникации </w:t>
            </w:r>
          </w:p>
        </w:tc>
        <w:tc>
          <w:tcPr>
            <w:tcW w:w="4754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Кадастровый инженер </w:t>
            </w: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:rsidR="00E34986" w:rsidRPr="002E706D" w:rsidRDefault="00E34986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договорной</w:t>
            </w:r>
          </w:p>
        </w:tc>
        <w:tc>
          <w:tcPr>
            <w:tcW w:w="3641" w:type="dxa"/>
            <w:shd w:val="clear" w:color="auto" w:fill="auto"/>
            <w:vAlign w:val="center"/>
          </w:tcPr>
          <w:p w:rsidR="00E34986" w:rsidRPr="002E706D" w:rsidRDefault="00E3498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Технический план здания</w:t>
            </w:r>
          </w:p>
        </w:tc>
      </w:tr>
      <w:tr w:rsidR="0038341A" w:rsidRPr="00BB16C3" w:rsidTr="00BE2A29">
        <w:tc>
          <w:tcPr>
            <w:tcW w:w="724" w:type="dxa"/>
            <w:shd w:val="clear" w:color="auto" w:fill="auto"/>
            <w:vAlign w:val="center"/>
          </w:tcPr>
          <w:p w:rsidR="0038341A" w:rsidRPr="002E706D" w:rsidRDefault="0038341A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31" w:type="dxa"/>
            <w:shd w:val="clear" w:color="auto" w:fill="auto"/>
            <w:vAlign w:val="center"/>
          </w:tcPr>
          <w:p w:rsidR="0038341A" w:rsidRPr="002E706D" w:rsidRDefault="0038341A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Получение разрешения на ввод объекта в эксплуатацию</w:t>
            </w:r>
          </w:p>
        </w:tc>
        <w:tc>
          <w:tcPr>
            <w:tcW w:w="4754" w:type="dxa"/>
            <w:shd w:val="clear" w:color="auto" w:fill="FFFFFF" w:themeFill="background1"/>
            <w:vAlign w:val="center"/>
          </w:tcPr>
          <w:p w:rsidR="0038341A" w:rsidRPr="002E706D" w:rsidRDefault="0038341A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Отдел </w:t>
            </w:r>
            <w:r>
              <w:rPr>
                <w:rFonts w:eastAsia="Calibri"/>
                <w:sz w:val="24"/>
                <w:szCs w:val="24"/>
              </w:rPr>
              <w:t>выдачи разрешительной документации, муниципального земельного контроля и отчетности Управления архитектуры и строительства администрации МОГО «Ухта»</w:t>
            </w: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:rsidR="0038341A" w:rsidRPr="002E706D" w:rsidRDefault="002D7D17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38341A">
              <w:rPr>
                <w:rFonts w:eastAsia="Calibri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3641" w:type="dxa"/>
            <w:shd w:val="clear" w:color="auto" w:fill="auto"/>
            <w:vAlign w:val="center"/>
          </w:tcPr>
          <w:p w:rsidR="0038341A" w:rsidRPr="002E706D" w:rsidRDefault="0038341A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Разрешение на ввод объекта в эксплуатацию</w:t>
            </w:r>
          </w:p>
        </w:tc>
      </w:tr>
      <w:tr w:rsidR="0038341A" w:rsidRPr="00430BF0" w:rsidTr="00BE2A29">
        <w:tc>
          <w:tcPr>
            <w:tcW w:w="724" w:type="dxa"/>
            <w:shd w:val="clear" w:color="auto" w:fill="auto"/>
            <w:vAlign w:val="center"/>
          </w:tcPr>
          <w:p w:rsidR="0038341A" w:rsidRPr="002E706D" w:rsidRDefault="0038341A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331" w:type="dxa"/>
            <w:shd w:val="clear" w:color="auto" w:fill="auto"/>
            <w:vAlign w:val="center"/>
          </w:tcPr>
          <w:p w:rsidR="0038341A" w:rsidRPr="002E706D" w:rsidRDefault="0038341A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Постановка на кадастровый учет объекта недвижимости</w:t>
            </w:r>
          </w:p>
        </w:tc>
        <w:tc>
          <w:tcPr>
            <w:tcW w:w="4754" w:type="dxa"/>
            <w:shd w:val="clear" w:color="auto" w:fill="FFFFFF" w:themeFill="background1"/>
            <w:vAlign w:val="center"/>
          </w:tcPr>
          <w:p w:rsidR="0038341A" w:rsidRPr="00351A4D" w:rsidRDefault="0038341A" w:rsidP="00DF433B">
            <w:pPr>
              <w:ind w:left="34" w:right="-2"/>
              <w:contextualSpacing/>
              <w:rPr>
                <w:sz w:val="24"/>
                <w:szCs w:val="28"/>
              </w:rPr>
            </w:pPr>
            <w:r w:rsidRPr="00351A4D">
              <w:rPr>
                <w:sz w:val="24"/>
                <w:szCs w:val="28"/>
              </w:rPr>
              <w:t>Ухтинск</w:t>
            </w:r>
            <w:r>
              <w:rPr>
                <w:sz w:val="24"/>
                <w:szCs w:val="28"/>
              </w:rPr>
              <w:t>ий</w:t>
            </w:r>
            <w:r w:rsidRPr="00351A4D">
              <w:rPr>
                <w:sz w:val="24"/>
                <w:szCs w:val="28"/>
              </w:rPr>
              <w:t xml:space="preserve"> межмуниципальн</w:t>
            </w:r>
            <w:r>
              <w:rPr>
                <w:sz w:val="24"/>
                <w:szCs w:val="28"/>
              </w:rPr>
              <w:t>ый</w:t>
            </w:r>
            <w:r w:rsidRPr="00351A4D">
              <w:rPr>
                <w:sz w:val="24"/>
                <w:szCs w:val="28"/>
              </w:rPr>
              <w:t xml:space="preserve"> отдел Управления федеральной службы государственной регистрации кадастра </w:t>
            </w:r>
          </w:p>
          <w:p w:rsidR="0038341A" w:rsidRPr="00351A4D" w:rsidRDefault="0038341A" w:rsidP="00DF433B">
            <w:pPr>
              <w:ind w:left="34" w:right="-2"/>
              <w:contextualSpacing/>
              <w:jc w:val="both"/>
              <w:rPr>
                <w:sz w:val="24"/>
                <w:szCs w:val="28"/>
              </w:rPr>
            </w:pPr>
            <w:r w:rsidRPr="00351A4D">
              <w:rPr>
                <w:sz w:val="24"/>
                <w:szCs w:val="28"/>
              </w:rPr>
              <w:t>и картографии по Республике Коми</w:t>
            </w: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:rsidR="0038341A" w:rsidRPr="002E706D" w:rsidRDefault="0038341A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5 рабочих дней (7 в случае обращения через МФЦ)</w:t>
            </w:r>
          </w:p>
        </w:tc>
        <w:tc>
          <w:tcPr>
            <w:tcW w:w="3641" w:type="dxa"/>
            <w:shd w:val="clear" w:color="auto" w:fill="auto"/>
            <w:vAlign w:val="center"/>
          </w:tcPr>
          <w:p w:rsidR="0038341A" w:rsidRPr="002E706D" w:rsidRDefault="0038341A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Выписка из Единого государственного реестра недвижимости</w:t>
            </w:r>
          </w:p>
        </w:tc>
      </w:tr>
      <w:tr w:rsidR="0038341A" w:rsidRPr="00430BF0" w:rsidTr="00BE2A29">
        <w:tc>
          <w:tcPr>
            <w:tcW w:w="724" w:type="dxa"/>
            <w:shd w:val="clear" w:color="auto" w:fill="auto"/>
            <w:vAlign w:val="center"/>
          </w:tcPr>
          <w:p w:rsidR="0038341A" w:rsidRPr="002E706D" w:rsidRDefault="0038341A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331" w:type="dxa"/>
            <w:shd w:val="clear" w:color="auto" w:fill="auto"/>
            <w:vAlign w:val="center"/>
          </w:tcPr>
          <w:p w:rsidR="0038341A" w:rsidRPr="002E706D" w:rsidRDefault="0038341A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Государственная регистрация права собственности на объект недвижимого имущества</w:t>
            </w:r>
          </w:p>
        </w:tc>
        <w:tc>
          <w:tcPr>
            <w:tcW w:w="4754" w:type="dxa"/>
            <w:shd w:val="clear" w:color="auto" w:fill="FFFFFF" w:themeFill="background1"/>
            <w:vAlign w:val="center"/>
          </w:tcPr>
          <w:p w:rsidR="0038341A" w:rsidRPr="00351A4D" w:rsidRDefault="0038341A" w:rsidP="00DF433B">
            <w:pPr>
              <w:ind w:left="34" w:right="-2"/>
              <w:contextualSpacing/>
              <w:rPr>
                <w:sz w:val="24"/>
                <w:szCs w:val="28"/>
              </w:rPr>
            </w:pPr>
            <w:r w:rsidRPr="00351A4D">
              <w:rPr>
                <w:sz w:val="24"/>
                <w:szCs w:val="28"/>
              </w:rPr>
              <w:t>Ухтинск</w:t>
            </w:r>
            <w:r>
              <w:rPr>
                <w:sz w:val="24"/>
                <w:szCs w:val="28"/>
              </w:rPr>
              <w:t>ий</w:t>
            </w:r>
            <w:r w:rsidRPr="00351A4D">
              <w:rPr>
                <w:sz w:val="24"/>
                <w:szCs w:val="28"/>
              </w:rPr>
              <w:t xml:space="preserve"> межмуниципальн</w:t>
            </w:r>
            <w:r>
              <w:rPr>
                <w:sz w:val="24"/>
                <w:szCs w:val="28"/>
              </w:rPr>
              <w:t>ый</w:t>
            </w:r>
            <w:r w:rsidRPr="00351A4D">
              <w:rPr>
                <w:sz w:val="24"/>
                <w:szCs w:val="28"/>
              </w:rPr>
              <w:t xml:space="preserve"> отдел Управления федеральной службы государственной регистрации кадастра </w:t>
            </w:r>
          </w:p>
          <w:p w:rsidR="0038341A" w:rsidRPr="002E706D" w:rsidRDefault="0038341A" w:rsidP="00DF433B">
            <w:pPr>
              <w:ind w:left="34" w:right="-2"/>
              <w:rPr>
                <w:rFonts w:eastAsia="Calibri"/>
                <w:sz w:val="24"/>
                <w:szCs w:val="24"/>
              </w:rPr>
            </w:pPr>
            <w:r w:rsidRPr="00351A4D">
              <w:rPr>
                <w:sz w:val="24"/>
                <w:szCs w:val="28"/>
              </w:rPr>
              <w:t>и картографии по Республике Коми</w:t>
            </w:r>
          </w:p>
        </w:tc>
        <w:tc>
          <w:tcPr>
            <w:tcW w:w="2261" w:type="dxa"/>
            <w:shd w:val="clear" w:color="auto" w:fill="FFFFFF" w:themeFill="background1"/>
            <w:vAlign w:val="center"/>
          </w:tcPr>
          <w:p w:rsidR="0038341A" w:rsidRPr="002E706D" w:rsidRDefault="0038341A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7 календарных дней (9 в случае обращения через МФЦ)</w:t>
            </w:r>
          </w:p>
        </w:tc>
        <w:tc>
          <w:tcPr>
            <w:tcW w:w="3641" w:type="dxa"/>
            <w:shd w:val="clear" w:color="auto" w:fill="auto"/>
            <w:vAlign w:val="center"/>
          </w:tcPr>
          <w:p w:rsidR="0038341A" w:rsidRPr="002E706D" w:rsidRDefault="0038341A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Выписка из Единого государственного реестра недвижимости</w:t>
            </w:r>
          </w:p>
        </w:tc>
      </w:tr>
    </w:tbl>
    <w:p w:rsidR="00E34986" w:rsidRDefault="00E34986" w:rsidP="00E34986">
      <w:pPr>
        <w:rPr>
          <w:szCs w:val="28"/>
        </w:rPr>
      </w:pPr>
    </w:p>
    <w:p w:rsidR="00E34986" w:rsidRDefault="00E34986" w:rsidP="00E34986">
      <w:pPr>
        <w:rPr>
          <w:szCs w:val="28"/>
        </w:rPr>
      </w:pPr>
    </w:p>
    <w:p w:rsidR="00E34986" w:rsidRDefault="00E34986" w:rsidP="00E34986">
      <w:pPr>
        <w:rPr>
          <w:szCs w:val="28"/>
        </w:rPr>
      </w:pPr>
    </w:p>
    <w:p w:rsidR="00E34986" w:rsidRPr="00CD74FB" w:rsidRDefault="00E34986" w:rsidP="00E34986">
      <w:pPr>
        <w:rPr>
          <w:szCs w:val="28"/>
        </w:rPr>
      </w:pPr>
    </w:p>
    <w:p w:rsidR="00E34986" w:rsidRDefault="00E34986" w:rsidP="00E34986">
      <w:pPr>
        <w:jc w:val="both"/>
        <w:rPr>
          <w:sz w:val="24"/>
          <w:szCs w:val="24"/>
        </w:rPr>
      </w:pPr>
    </w:p>
    <w:p w:rsidR="00E34986" w:rsidRDefault="00E34986" w:rsidP="00E34986">
      <w:pPr>
        <w:jc w:val="both"/>
        <w:rPr>
          <w:sz w:val="24"/>
          <w:szCs w:val="24"/>
        </w:rPr>
      </w:pPr>
    </w:p>
    <w:p w:rsidR="00E34986" w:rsidRDefault="00E34986" w:rsidP="00E34986">
      <w:pPr>
        <w:jc w:val="both"/>
        <w:rPr>
          <w:sz w:val="24"/>
          <w:szCs w:val="24"/>
        </w:rPr>
      </w:pPr>
    </w:p>
    <w:p w:rsidR="001C0353" w:rsidRDefault="001C0353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E34986" w:rsidRPr="002D7D17" w:rsidRDefault="00E34986" w:rsidP="00E34986">
      <w:pPr>
        <w:jc w:val="center"/>
        <w:rPr>
          <w:szCs w:val="28"/>
          <w:u w:val="single"/>
        </w:rPr>
      </w:pPr>
      <w:r w:rsidRPr="002D7D17">
        <w:rPr>
          <w:szCs w:val="28"/>
          <w:u w:val="single"/>
        </w:rPr>
        <w:lastRenderedPageBreak/>
        <w:t>Индивидуальный жилой дом</w:t>
      </w:r>
    </w:p>
    <w:p w:rsidR="00E34986" w:rsidRPr="005852FC" w:rsidRDefault="00E34986" w:rsidP="00E34986">
      <w:pPr>
        <w:jc w:val="center"/>
        <w:rPr>
          <w:szCs w:val="28"/>
          <w:u w:val="single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12474"/>
      </w:tblGrid>
      <w:tr w:rsidR="00E34986" w:rsidRPr="00CD74FB" w:rsidTr="00DF433B">
        <w:tc>
          <w:tcPr>
            <w:tcW w:w="3227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Назначение объекта</w:t>
            </w:r>
          </w:p>
        </w:tc>
        <w:tc>
          <w:tcPr>
            <w:tcW w:w="12474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Для проживания граждан</w:t>
            </w:r>
          </w:p>
        </w:tc>
      </w:tr>
      <w:tr w:rsidR="00E34986" w:rsidRPr="00CD74FB" w:rsidTr="00DF433B">
        <w:tc>
          <w:tcPr>
            <w:tcW w:w="3227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Этажность</w:t>
            </w:r>
          </w:p>
        </w:tc>
        <w:tc>
          <w:tcPr>
            <w:tcW w:w="12474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 xml:space="preserve">Не более 3-х этажей, </w:t>
            </w:r>
            <w:proofErr w:type="gramStart"/>
            <w:r w:rsidRPr="002E706D">
              <w:rPr>
                <w:rFonts w:eastAsia="Calibri"/>
                <w:szCs w:val="28"/>
              </w:rPr>
              <w:t>предназначен</w:t>
            </w:r>
            <w:proofErr w:type="gramEnd"/>
            <w:r w:rsidRPr="002E706D">
              <w:rPr>
                <w:rFonts w:eastAsia="Calibri"/>
                <w:szCs w:val="28"/>
              </w:rPr>
              <w:t xml:space="preserve"> для проживания 1 семьи</w:t>
            </w:r>
          </w:p>
        </w:tc>
      </w:tr>
      <w:tr w:rsidR="00E34986" w:rsidRPr="00CD74FB" w:rsidTr="00DF433B">
        <w:tc>
          <w:tcPr>
            <w:tcW w:w="3227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Источник финансирования</w:t>
            </w:r>
          </w:p>
        </w:tc>
        <w:tc>
          <w:tcPr>
            <w:tcW w:w="12474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Собственные и заемные средства застройщика</w:t>
            </w:r>
          </w:p>
        </w:tc>
      </w:tr>
      <w:tr w:rsidR="00E34986" w:rsidRPr="00CD74FB" w:rsidTr="00DF433B">
        <w:tc>
          <w:tcPr>
            <w:tcW w:w="3227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Дополнительная информация</w:t>
            </w:r>
          </w:p>
        </w:tc>
        <w:tc>
          <w:tcPr>
            <w:tcW w:w="12474" w:type="dxa"/>
            <w:shd w:val="clear" w:color="auto" w:fill="auto"/>
          </w:tcPr>
          <w:p w:rsidR="00E34986" w:rsidRPr="002E706D" w:rsidRDefault="00E34986" w:rsidP="00DF433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 xml:space="preserve">Объект не попадает в границы особо охраняемых природных территорий, охранных зон объектов культурного наследия </w:t>
            </w:r>
            <w:r w:rsidRPr="002E706D">
              <w:rPr>
                <w:rFonts w:eastAsia="Calibri"/>
                <w:bCs/>
                <w:szCs w:val="28"/>
              </w:rPr>
              <w:t>и охранных зон объектов трубопроводного транспорта</w:t>
            </w:r>
          </w:p>
        </w:tc>
      </w:tr>
      <w:tr w:rsidR="00E34986" w:rsidRPr="00CD74FB" w:rsidTr="00DF433B">
        <w:tc>
          <w:tcPr>
            <w:tcW w:w="3227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Инженерные сети</w:t>
            </w:r>
          </w:p>
        </w:tc>
        <w:tc>
          <w:tcPr>
            <w:tcW w:w="12474" w:type="dxa"/>
            <w:shd w:val="clear" w:color="auto" w:fill="auto"/>
          </w:tcPr>
          <w:p w:rsidR="00E34986" w:rsidRPr="002E706D" w:rsidRDefault="00E34986" w:rsidP="00DF433B">
            <w:pPr>
              <w:jc w:val="both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Требуется подключение к электрическим и тепловым сетям, газораспределительной сети, сетям водоснабжения и водоотведения, ливневой системе водоотведения</w:t>
            </w:r>
          </w:p>
        </w:tc>
      </w:tr>
      <w:tr w:rsidR="00E34986" w:rsidRPr="00CD74FB" w:rsidTr="00DF433B">
        <w:tc>
          <w:tcPr>
            <w:tcW w:w="3227" w:type="dxa"/>
            <w:shd w:val="clear" w:color="auto" w:fill="auto"/>
          </w:tcPr>
          <w:p w:rsidR="00E34986" w:rsidRPr="002E706D" w:rsidRDefault="00E34986" w:rsidP="00DF433B">
            <w:pPr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Земельный участок</w:t>
            </w:r>
          </w:p>
        </w:tc>
        <w:tc>
          <w:tcPr>
            <w:tcW w:w="12474" w:type="dxa"/>
            <w:shd w:val="clear" w:color="auto" w:fill="auto"/>
          </w:tcPr>
          <w:p w:rsidR="00E34986" w:rsidRPr="002E706D" w:rsidRDefault="00E34986" w:rsidP="00DF433B">
            <w:pPr>
              <w:jc w:val="both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Находится в собственности или аренде у застройщика</w:t>
            </w:r>
          </w:p>
        </w:tc>
      </w:tr>
    </w:tbl>
    <w:p w:rsidR="00E34986" w:rsidRDefault="00E34986" w:rsidP="00E34986">
      <w:pPr>
        <w:rPr>
          <w:szCs w:val="28"/>
        </w:rPr>
      </w:pP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394"/>
        <w:gridCol w:w="4820"/>
        <w:gridCol w:w="2277"/>
        <w:gridCol w:w="3686"/>
      </w:tblGrid>
      <w:tr w:rsidR="00E34986" w:rsidTr="00DF433B">
        <w:tc>
          <w:tcPr>
            <w:tcW w:w="15711" w:type="dxa"/>
            <w:gridSpan w:val="5"/>
            <w:shd w:val="clear" w:color="auto" w:fill="auto"/>
          </w:tcPr>
          <w:p w:rsidR="00E34986" w:rsidRPr="002E706D" w:rsidRDefault="00E34986" w:rsidP="00DF433B">
            <w:pPr>
              <w:jc w:val="center"/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Стадия предварительной подготовки</w:t>
            </w:r>
          </w:p>
        </w:tc>
      </w:tr>
      <w:tr w:rsidR="00E34986" w:rsidTr="003F6C01">
        <w:tc>
          <w:tcPr>
            <w:tcW w:w="534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№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Процедура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2E706D">
              <w:rPr>
                <w:rFonts w:eastAsia="Calibri"/>
                <w:szCs w:val="28"/>
              </w:rPr>
              <w:t>Ответственный</w:t>
            </w:r>
            <w:proofErr w:type="gramEnd"/>
            <w:r w:rsidRPr="002E706D">
              <w:rPr>
                <w:rFonts w:eastAsia="Calibri"/>
                <w:szCs w:val="28"/>
              </w:rPr>
              <w:t xml:space="preserve"> за проведение процедуры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Срок проведения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Результат</w:t>
            </w:r>
          </w:p>
        </w:tc>
      </w:tr>
      <w:tr w:rsidR="00654730" w:rsidTr="00BE2A29">
        <w:tc>
          <w:tcPr>
            <w:tcW w:w="534" w:type="dxa"/>
            <w:shd w:val="clear" w:color="auto" w:fill="auto"/>
            <w:vAlign w:val="center"/>
          </w:tcPr>
          <w:p w:rsidR="00654730" w:rsidRPr="002E706D" w:rsidRDefault="00654730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Получение градостроительного плана земельного участка 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Отдел </w:t>
            </w:r>
            <w:r>
              <w:rPr>
                <w:rFonts w:eastAsia="Calibri"/>
                <w:sz w:val="24"/>
                <w:szCs w:val="24"/>
              </w:rPr>
              <w:t>градостроительства Управления архитектуры и строительства администрации МОГО «Ухта»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654730" w:rsidRPr="00C84170" w:rsidRDefault="006568E9" w:rsidP="0065473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654730" w:rsidRPr="00C84170">
              <w:rPr>
                <w:rFonts w:eastAsia="Calibri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Градостроительный план земельного участка</w:t>
            </w:r>
          </w:p>
        </w:tc>
      </w:tr>
      <w:tr w:rsidR="00654730" w:rsidTr="00BE2A29">
        <w:tc>
          <w:tcPr>
            <w:tcW w:w="534" w:type="dxa"/>
            <w:shd w:val="clear" w:color="auto" w:fill="auto"/>
            <w:vAlign w:val="center"/>
          </w:tcPr>
          <w:p w:rsidR="00654730" w:rsidRPr="002E706D" w:rsidRDefault="00654730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Заключение договора о подключении к электрическим сетям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«Центральные электрические сети» филиала </w:t>
            </w:r>
            <w:r w:rsidRPr="002E706D">
              <w:rPr>
                <w:rFonts w:eastAsia="Calibri"/>
                <w:sz w:val="24"/>
                <w:szCs w:val="24"/>
              </w:rPr>
              <w:t xml:space="preserve">ПАО «МРСК </w:t>
            </w:r>
            <w:proofErr w:type="spellStart"/>
            <w:r>
              <w:rPr>
                <w:rFonts w:eastAsia="Calibri"/>
                <w:sz w:val="24"/>
                <w:szCs w:val="24"/>
              </w:rPr>
              <w:t>Северо-Запада</w:t>
            </w:r>
            <w:proofErr w:type="spellEnd"/>
            <w:r>
              <w:rPr>
                <w:rFonts w:eastAsia="Calibri"/>
                <w:sz w:val="24"/>
                <w:szCs w:val="24"/>
              </w:rPr>
              <w:t>» «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Комиэнерго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», </w:t>
            </w:r>
            <w:r w:rsidRPr="003806EB">
              <w:rPr>
                <w:rFonts w:eastAsia="Calibri"/>
                <w:sz w:val="24"/>
                <w:szCs w:val="24"/>
              </w:rPr>
              <w:t>ООО «</w:t>
            </w:r>
            <w:proofErr w:type="spellStart"/>
            <w:r w:rsidRPr="003806EB">
              <w:rPr>
                <w:rFonts w:eastAsia="Calibri"/>
                <w:sz w:val="24"/>
                <w:szCs w:val="24"/>
              </w:rPr>
              <w:t>Энергосервис</w:t>
            </w:r>
            <w:proofErr w:type="spellEnd"/>
            <w:r w:rsidRPr="003806EB">
              <w:rPr>
                <w:rFonts w:eastAsia="Calibri"/>
                <w:sz w:val="24"/>
                <w:szCs w:val="24"/>
              </w:rPr>
              <w:t xml:space="preserve"> Коми»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 w:rsidRPr="003806EB">
              <w:rPr>
                <w:rFonts w:eastAsia="Calibri"/>
                <w:sz w:val="24"/>
                <w:szCs w:val="24"/>
              </w:rPr>
              <w:t>ООО «Республиканская сетевая компания»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654730" w:rsidRPr="00654730" w:rsidRDefault="00654730" w:rsidP="00654730">
            <w:pPr>
              <w:jc w:val="center"/>
              <w:rPr>
                <w:rFonts w:eastAsia="Calibri"/>
                <w:sz w:val="24"/>
                <w:szCs w:val="24"/>
              </w:rPr>
            </w:pPr>
            <w:r w:rsidRPr="00654730">
              <w:rPr>
                <w:rFonts w:eastAsia="Calibri"/>
                <w:sz w:val="24"/>
                <w:szCs w:val="24"/>
              </w:rPr>
              <w:t>30 рабочих дней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Договор о технологическом присоединении к электрическим сетям</w:t>
            </w:r>
          </w:p>
        </w:tc>
      </w:tr>
      <w:tr w:rsidR="00654730" w:rsidTr="00BE2A29">
        <w:tc>
          <w:tcPr>
            <w:tcW w:w="534" w:type="dxa"/>
            <w:shd w:val="clear" w:color="auto" w:fill="auto"/>
            <w:vAlign w:val="center"/>
          </w:tcPr>
          <w:p w:rsidR="00654730" w:rsidRPr="002E706D" w:rsidRDefault="00654730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Получение технических условий подключения к сетям теплоснабжения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Филиал «Коми» ПАО «Т Плюс» </w:t>
            </w:r>
            <w:r w:rsidRPr="00B77B8C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B77B8C">
              <w:rPr>
                <w:rFonts w:eastAsia="Calibri"/>
                <w:sz w:val="24"/>
                <w:szCs w:val="24"/>
              </w:rPr>
              <w:t>Ухтинские</w:t>
            </w:r>
            <w:proofErr w:type="spellEnd"/>
            <w:r w:rsidRPr="00B77B8C">
              <w:rPr>
                <w:rFonts w:eastAsia="Calibri"/>
                <w:sz w:val="24"/>
                <w:szCs w:val="24"/>
              </w:rPr>
              <w:t xml:space="preserve"> тепловые сети»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654730" w:rsidRPr="002E706D" w:rsidRDefault="00654730" w:rsidP="00654730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14</w:t>
            </w:r>
            <w:r>
              <w:rPr>
                <w:rFonts w:eastAsia="Calibri"/>
                <w:sz w:val="24"/>
                <w:szCs w:val="24"/>
              </w:rPr>
              <w:t xml:space="preserve"> рабочих </w:t>
            </w:r>
            <w:r w:rsidRPr="002E706D">
              <w:rPr>
                <w:rFonts w:eastAsia="Calibri"/>
                <w:sz w:val="24"/>
                <w:szCs w:val="24"/>
              </w:rPr>
              <w:t xml:space="preserve"> дней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Технические условия подключения к сетям теплоснабжения</w:t>
            </w:r>
          </w:p>
        </w:tc>
      </w:tr>
      <w:tr w:rsidR="00654730" w:rsidTr="00BE2A29">
        <w:tc>
          <w:tcPr>
            <w:tcW w:w="534" w:type="dxa"/>
            <w:shd w:val="clear" w:color="auto" w:fill="auto"/>
            <w:vAlign w:val="center"/>
          </w:tcPr>
          <w:p w:rsidR="00654730" w:rsidRPr="002E706D" w:rsidRDefault="00654730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Заключение договора о подключении к системе теплоснабжения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Филиал «Коми» ПАО «Т Плюс» </w:t>
            </w:r>
            <w:r w:rsidRPr="00B77B8C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B77B8C">
              <w:rPr>
                <w:rFonts w:eastAsia="Calibri"/>
                <w:sz w:val="24"/>
                <w:szCs w:val="24"/>
              </w:rPr>
              <w:t>Ухтинские</w:t>
            </w:r>
            <w:proofErr w:type="spellEnd"/>
            <w:r w:rsidRPr="00B77B8C">
              <w:rPr>
                <w:rFonts w:eastAsia="Calibri"/>
                <w:sz w:val="24"/>
                <w:szCs w:val="24"/>
              </w:rPr>
              <w:t xml:space="preserve"> тепловые сети»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654730" w:rsidRPr="002E706D" w:rsidRDefault="00654730" w:rsidP="0065473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 календарных</w:t>
            </w:r>
            <w:r w:rsidRPr="002E706D">
              <w:rPr>
                <w:rFonts w:eastAsia="Calibri"/>
                <w:sz w:val="24"/>
                <w:szCs w:val="24"/>
              </w:rPr>
              <w:t xml:space="preserve"> дней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Договор о подключении к системе теплоснабжения</w:t>
            </w:r>
          </w:p>
        </w:tc>
      </w:tr>
      <w:tr w:rsidR="00654730" w:rsidTr="00BE2A29">
        <w:tc>
          <w:tcPr>
            <w:tcW w:w="534" w:type="dxa"/>
            <w:shd w:val="clear" w:color="auto" w:fill="auto"/>
            <w:vAlign w:val="center"/>
          </w:tcPr>
          <w:p w:rsidR="00654730" w:rsidRPr="002E706D" w:rsidRDefault="00654730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Получение технических условий подключения к централизованной системе холодного водоснабжения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354809">
              <w:rPr>
                <w:rFonts w:eastAsia="Calibri"/>
                <w:sz w:val="24"/>
                <w:szCs w:val="24"/>
              </w:rPr>
              <w:t>МУП «</w:t>
            </w:r>
            <w:proofErr w:type="spellStart"/>
            <w:r w:rsidRPr="00354809">
              <w:rPr>
                <w:rFonts w:eastAsia="Calibri"/>
                <w:sz w:val="24"/>
                <w:szCs w:val="24"/>
              </w:rPr>
              <w:t>Ухтаводоканал</w:t>
            </w:r>
            <w:proofErr w:type="spellEnd"/>
            <w:r w:rsidRPr="00354809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654730" w:rsidRPr="002E706D" w:rsidRDefault="006568E9" w:rsidP="0065473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2E706D">
              <w:rPr>
                <w:rFonts w:eastAsia="Calibri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Технические условия подключения к централизованной системе холодного водоснабжения</w:t>
            </w:r>
          </w:p>
        </w:tc>
      </w:tr>
      <w:tr w:rsidR="00654730" w:rsidTr="00BE2A29">
        <w:tc>
          <w:tcPr>
            <w:tcW w:w="534" w:type="dxa"/>
            <w:shd w:val="clear" w:color="auto" w:fill="auto"/>
            <w:vAlign w:val="center"/>
          </w:tcPr>
          <w:p w:rsidR="00654730" w:rsidRPr="002E706D" w:rsidRDefault="00654730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Заключение договора о подключении к централизованной системе холодного водоснабжения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354809">
              <w:rPr>
                <w:rFonts w:eastAsia="Calibri"/>
                <w:sz w:val="24"/>
                <w:szCs w:val="24"/>
              </w:rPr>
              <w:t>МУП «</w:t>
            </w:r>
            <w:proofErr w:type="spellStart"/>
            <w:r w:rsidRPr="00354809">
              <w:rPr>
                <w:rFonts w:eastAsia="Calibri"/>
                <w:sz w:val="24"/>
                <w:szCs w:val="24"/>
              </w:rPr>
              <w:t>Ухтаводоканал</w:t>
            </w:r>
            <w:proofErr w:type="spellEnd"/>
            <w:r w:rsidRPr="00354809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654730" w:rsidRPr="002E706D" w:rsidRDefault="00654730" w:rsidP="0065473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Pr="002E706D">
              <w:rPr>
                <w:rFonts w:eastAsia="Calibri"/>
                <w:sz w:val="24"/>
                <w:szCs w:val="24"/>
              </w:rPr>
              <w:t xml:space="preserve"> рабочих дней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4730" w:rsidRPr="002E706D" w:rsidRDefault="00654730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Договор о подключении к централизованной системе холодного водоснабжения</w:t>
            </w:r>
          </w:p>
        </w:tc>
      </w:tr>
    </w:tbl>
    <w:p w:rsidR="001C0353" w:rsidRDefault="001C0353">
      <w:r>
        <w:br w:type="page"/>
      </w: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394"/>
        <w:gridCol w:w="4820"/>
        <w:gridCol w:w="2277"/>
        <w:gridCol w:w="3686"/>
      </w:tblGrid>
      <w:tr w:rsidR="00F47ED6" w:rsidTr="00BE2A29">
        <w:tc>
          <w:tcPr>
            <w:tcW w:w="534" w:type="dxa"/>
            <w:shd w:val="clear" w:color="auto" w:fill="auto"/>
            <w:vAlign w:val="center"/>
          </w:tcPr>
          <w:p w:rsidR="00F47ED6" w:rsidRPr="002E706D" w:rsidRDefault="00F47ED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47ED6" w:rsidRPr="002E706D" w:rsidRDefault="00F47ED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Получение технических условий подключения к централизованным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E706D">
              <w:rPr>
                <w:rFonts w:eastAsia="Calibri"/>
                <w:sz w:val="24"/>
                <w:szCs w:val="24"/>
              </w:rPr>
              <w:t>бытовым или общесплавным системам водоотведения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F47ED6" w:rsidRPr="002E706D" w:rsidRDefault="00F47ED6" w:rsidP="00DF433B">
            <w:pPr>
              <w:rPr>
                <w:rFonts w:eastAsia="Calibri"/>
                <w:sz w:val="24"/>
                <w:szCs w:val="24"/>
              </w:rPr>
            </w:pPr>
            <w:r w:rsidRPr="00354809">
              <w:rPr>
                <w:rFonts w:eastAsia="Calibri"/>
                <w:sz w:val="24"/>
                <w:szCs w:val="24"/>
              </w:rPr>
              <w:t>МУП «</w:t>
            </w:r>
            <w:proofErr w:type="spellStart"/>
            <w:r w:rsidRPr="00354809">
              <w:rPr>
                <w:rFonts w:eastAsia="Calibri"/>
                <w:sz w:val="24"/>
                <w:szCs w:val="24"/>
              </w:rPr>
              <w:t>Ухтаводоканал</w:t>
            </w:r>
            <w:proofErr w:type="spellEnd"/>
            <w:r w:rsidRPr="00354809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F47ED6" w:rsidRPr="002E706D" w:rsidRDefault="006568E9" w:rsidP="00464A8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2E706D">
              <w:rPr>
                <w:rFonts w:eastAsia="Calibri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47ED6" w:rsidRPr="002E706D" w:rsidRDefault="00F47ED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Технические условия подключения к централизованным бытовым или общесплавным системам водоотведения</w:t>
            </w:r>
          </w:p>
        </w:tc>
      </w:tr>
      <w:tr w:rsidR="00F47ED6" w:rsidTr="00BE2A29">
        <w:tc>
          <w:tcPr>
            <w:tcW w:w="534" w:type="dxa"/>
            <w:shd w:val="clear" w:color="auto" w:fill="auto"/>
            <w:vAlign w:val="center"/>
          </w:tcPr>
          <w:p w:rsidR="00F47ED6" w:rsidRPr="002E706D" w:rsidRDefault="00F47ED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47ED6" w:rsidRPr="002E706D" w:rsidRDefault="00F47ED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Заключение договора подключения к централизованным бытовым или общесплавным системам водоотведения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F47ED6" w:rsidRPr="002E706D" w:rsidRDefault="00F47ED6" w:rsidP="00DF433B">
            <w:pPr>
              <w:rPr>
                <w:rFonts w:eastAsia="Calibri"/>
                <w:sz w:val="24"/>
                <w:szCs w:val="24"/>
              </w:rPr>
            </w:pPr>
            <w:r w:rsidRPr="00354809">
              <w:rPr>
                <w:rFonts w:eastAsia="Calibri"/>
                <w:sz w:val="24"/>
                <w:szCs w:val="24"/>
              </w:rPr>
              <w:t>МУП «</w:t>
            </w:r>
            <w:proofErr w:type="spellStart"/>
            <w:r w:rsidRPr="00354809">
              <w:rPr>
                <w:rFonts w:eastAsia="Calibri"/>
                <w:sz w:val="24"/>
                <w:szCs w:val="24"/>
              </w:rPr>
              <w:t>Ухтаводоканал</w:t>
            </w:r>
            <w:proofErr w:type="spellEnd"/>
            <w:r w:rsidRPr="00354809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F47ED6" w:rsidRPr="002E706D" w:rsidRDefault="00464A88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F47ED6" w:rsidRPr="002E706D">
              <w:rPr>
                <w:rFonts w:eastAsia="Calibri"/>
                <w:sz w:val="24"/>
                <w:szCs w:val="24"/>
              </w:rPr>
              <w:t xml:space="preserve"> рабочих дней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47ED6" w:rsidRPr="002E706D" w:rsidRDefault="00F47ED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Договор о подключении к централизованным бытовым или общесплавным системам водоотведения</w:t>
            </w:r>
          </w:p>
        </w:tc>
      </w:tr>
      <w:tr w:rsidR="00F47ED6" w:rsidTr="00BE2A29">
        <w:tc>
          <w:tcPr>
            <w:tcW w:w="534" w:type="dxa"/>
            <w:shd w:val="clear" w:color="auto" w:fill="auto"/>
            <w:vAlign w:val="center"/>
          </w:tcPr>
          <w:p w:rsidR="00F47ED6" w:rsidRPr="002E706D" w:rsidRDefault="00F47ED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47ED6" w:rsidRPr="002E706D" w:rsidRDefault="00F47ED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Получение технических условий на подключение к сети газораспределения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F47ED6" w:rsidRPr="002E706D" w:rsidRDefault="00F47ED6" w:rsidP="00DF433B">
            <w:pPr>
              <w:rPr>
                <w:rFonts w:eastAsia="Calibri"/>
                <w:sz w:val="24"/>
                <w:szCs w:val="24"/>
              </w:rPr>
            </w:pPr>
            <w:r w:rsidRPr="004473CD">
              <w:rPr>
                <w:rFonts w:eastAsia="Calibri"/>
                <w:sz w:val="24"/>
                <w:szCs w:val="24"/>
              </w:rPr>
              <w:t>Филиал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473CD">
              <w:rPr>
                <w:rFonts w:eastAsia="Calibri"/>
                <w:sz w:val="24"/>
                <w:szCs w:val="24"/>
              </w:rPr>
              <w:t>АО «Газпром газораспределение Сыктывкар» в г. Ухте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F47ED6" w:rsidRPr="002E706D" w:rsidRDefault="00DF433B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F47ED6" w:rsidRPr="002E706D">
              <w:rPr>
                <w:rFonts w:eastAsia="Calibri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47ED6" w:rsidRPr="002E706D" w:rsidRDefault="00F47ED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Технические условия на подключение к сети газораспределения</w:t>
            </w:r>
          </w:p>
        </w:tc>
      </w:tr>
      <w:tr w:rsidR="00F47ED6" w:rsidTr="00BE2A29">
        <w:tc>
          <w:tcPr>
            <w:tcW w:w="534" w:type="dxa"/>
            <w:shd w:val="clear" w:color="auto" w:fill="auto"/>
            <w:vAlign w:val="center"/>
          </w:tcPr>
          <w:p w:rsidR="00F47ED6" w:rsidRPr="002E706D" w:rsidRDefault="00F47ED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47ED6" w:rsidRPr="002E706D" w:rsidRDefault="00F47ED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Заключение договора о подключении к сети газораспределения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F47ED6" w:rsidRPr="002E706D" w:rsidRDefault="00F47ED6" w:rsidP="00DF433B">
            <w:pPr>
              <w:rPr>
                <w:rFonts w:eastAsia="Calibri"/>
                <w:sz w:val="24"/>
                <w:szCs w:val="24"/>
              </w:rPr>
            </w:pPr>
            <w:r w:rsidRPr="004473CD">
              <w:rPr>
                <w:rFonts w:eastAsia="Calibri"/>
                <w:sz w:val="24"/>
                <w:szCs w:val="24"/>
              </w:rPr>
              <w:t>Филиал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473CD">
              <w:rPr>
                <w:rFonts w:eastAsia="Calibri"/>
                <w:sz w:val="24"/>
                <w:szCs w:val="24"/>
              </w:rPr>
              <w:t>АО «Газпром газораспределение Сыктывкар» в г. Ухте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F47ED6" w:rsidRPr="002E706D" w:rsidRDefault="00DF433B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="00F47ED6" w:rsidRPr="002E706D">
              <w:rPr>
                <w:rFonts w:eastAsia="Calibri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47ED6" w:rsidRPr="002E706D" w:rsidRDefault="00F47ED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Договор о подключении к сети газораспределения</w:t>
            </w:r>
          </w:p>
        </w:tc>
      </w:tr>
    </w:tbl>
    <w:p w:rsidR="00E34986" w:rsidRDefault="00E34986" w:rsidP="00E34986">
      <w:pPr>
        <w:rPr>
          <w:szCs w:val="28"/>
        </w:rPr>
      </w:pP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394"/>
        <w:gridCol w:w="4820"/>
        <w:gridCol w:w="2277"/>
        <w:gridCol w:w="3686"/>
      </w:tblGrid>
      <w:tr w:rsidR="00E34986" w:rsidRPr="00220DF4" w:rsidTr="00DF433B">
        <w:tc>
          <w:tcPr>
            <w:tcW w:w="15711" w:type="dxa"/>
            <w:gridSpan w:val="5"/>
            <w:shd w:val="clear" w:color="auto" w:fill="auto"/>
          </w:tcPr>
          <w:p w:rsidR="00E34986" w:rsidRPr="002E706D" w:rsidRDefault="00E34986" w:rsidP="00DF433B">
            <w:pPr>
              <w:jc w:val="center"/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Стадия подготовки к строительству</w:t>
            </w:r>
          </w:p>
        </w:tc>
      </w:tr>
      <w:tr w:rsidR="00E34986" w:rsidTr="003F6C01">
        <w:tc>
          <w:tcPr>
            <w:tcW w:w="534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№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Процедура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2E706D">
              <w:rPr>
                <w:rFonts w:eastAsia="Calibri"/>
                <w:szCs w:val="28"/>
              </w:rPr>
              <w:t>Ответственный</w:t>
            </w:r>
            <w:proofErr w:type="gramEnd"/>
            <w:r w:rsidRPr="002E706D">
              <w:rPr>
                <w:rFonts w:eastAsia="Calibri"/>
                <w:szCs w:val="28"/>
              </w:rPr>
              <w:t xml:space="preserve"> за проведение процедуры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Срок проведения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Результат</w:t>
            </w:r>
          </w:p>
        </w:tc>
      </w:tr>
      <w:tr w:rsidR="00F47ED6" w:rsidRPr="005852FC" w:rsidTr="00BE2A29">
        <w:tc>
          <w:tcPr>
            <w:tcW w:w="534" w:type="dxa"/>
            <w:shd w:val="clear" w:color="auto" w:fill="auto"/>
            <w:vAlign w:val="center"/>
          </w:tcPr>
          <w:p w:rsidR="00F47ED6" w:rsidRPr="002E706D" w:rsidRDefault="00F47ED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47ED6" w:rsidRPr="002E706D" w:rsidRDefault="0051325A" w:rsidP="00DF43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Направление уведомления о планируемом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F47ED6" w:rsidRPr="002E706D" w:rsidRDefault="00F47ED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Отдел </w:t>
            </w:r>
            <w:r>
              <w:rPr>
                <w:rFonts w:eastAsia="Calibri"/>
                <w:sz w:val="24"/>
                <w:szCs w:val="24"/>
              </w:rPr>
              <w:t>выдачи разрешительной документации, муни</w:t>
            </w:r>
            <w:r w:rsidRPr="00101812">
              <w:rPr>
                <w:rFonts w:eastAsia="Calibri"/>
                <w:sz w:val="24"/>
                <w:szCs w:val="24"/>
                <w:shd w:val="clear" w:color="auto" w:fill="FFFFFF" w:themeFill="background1"/>
              </w:rPr>
              <w:t>ц</w:t>
            </w:r>
            <w:r>
              <w:rPr>
                <w:rFonts w:eastAsia="Calibri"/>
                <w:sz w:val="24"/>
                <w:szCs w:val="24"/>
              </w:rPr>
              <w:t>ипального земельного контроля и отчетности Управления архитектуры и строительства администрации МОГО «Ухта»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F47ED6" w:rsidRPr="002E706D" w:rsidRDefault="00F47ED6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 рабочих дней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47ED6" w:rsidRPr="001F066C" w:rsidRDefault="001F066C" w:rsidP="001F066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Уведомление</w:t>
            </w:r>
            <w:r w:rsidRPr="001F066C">
              <w:rPr>
                <w:sz w:val="24"/>
                <w:szCs w:val="24"/>
              </w:rPr>
              <w:t xml:space="preserve">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</w:tbl>
    <w:p w:rsidR="00E34986" w:rsidRDefault="00E34986" w:rsidP="00E34986">
      <w:pPr>
        <w:rPr>
          <w:szCs w:val="28"/>
        </w:rPr>
      </w:pP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11"/>
      </w:tblGrid>
      <w:tr w:rsidR="00E34986" w:rsidRPr="00220DF4" w:rsidTr="00DF433B">
        <w:tc>
          <w:tcPr>
            <w:tcW w:w="15711" w:type="dxa"/>
            <w:shd w:val="clear" w:color="auto" w:fill="auto"/>
          </w:tcPr>
          <w:p w:rsidR="00E34986" w:rsidRPr="002E706D" w:rsidRDefault="00E34986" w:rsidP="00DF433B">
            <w:pPr>
              <w:jc w:val="center"/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Стадия строительно-монтажных работ и подключения к инженерным сетям</w:t>
            </w:r>
          </w:p>
        </w:tc>
      </w:tr>
    </w:tbl>
    <w:p w:rsidR="00E34986" w:rsidRDefault="00E34986" w:rsidP="00E34986">
      <w:pPr>
        <w:rPr>
          <w:szCs w:val="28"/>
        </w:rPr>
      </w:pP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394"/>
        <w:gridCol w:w="4820"/>
        <w:gridCol w:w="2277"/>
        <w:gridCol w:w="3686"/>
      </w:tblGrid>
      <w:tr w:rsidR="00E34986" w:rsidRPr="00220DF4" w:rsidTr="00DF433B">
        <w:tc>
          <w:tcPr>
            <w:tcW w:w="15711" w:type="dxa"/>
            <w:gridSpan w:val="5"/>
            <w:shd w:val="clear" w:color="auto" w:fill="auto"/>
          </w:tcPr>
          <w:p w:rsidR="00E34986" w:rsidRPr="002E706D" w:rsidRDefault="00E34986" w:rsidP="00DF433B">
            <w:pPr>
              <w:jc w:val="center"/>
              <w:rPr>
                <w:rFonts w:eastAsia="Calibri"/>
                <w:b/>
                <w:szCs w:val="28"/>
              </w:rPr>
            </w:pPr>
            <w:r w:rsidRPr="002E706D">
              <w:rPr>
                <w:rFonts w:eastAsia="Calibri"/>
                <w:b/>
                <w:szCs w:val="28"/>
              </w:rPr>
              <w:t>Стадия завершения строительно-монтажных работ и ввода в эксплуатацию</w:t>
            </w:r>
          </w:p>
        </w:tc>
      </w:tr>
      <w:tr w:rsidR="00E34986" w:rsidTr="003F6C01">
        <w:tc>
          <w:tcPr>
            <w:tcW w:w="534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№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Процедура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2E706D">
              <w:rPr>
                <w:rFonts w:eastAsia="Calibri"/>
                <w:szCs w:val="28"/>
              </w:rPr>
              <w:t>Ответственный</w:t>
            </w:r>
            <w:proofErr w:type="gramEnd"/>
            <w:r w:rsidRPr="002E706D">
              <w:rPr>
                <w:rFonts w:eastAsia="Calibri"/>
                <w:szCs w:val="28"/>
              </w:rPr>
              <w:t xml:space="preserve"> за проведение процедуры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Срок проведения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34986" w:rsidRPr="002E706D" w:rsidRDefault="00E34986" w:rsidP="003F6C01">
            <w:pPr>
              <w:jc w:val="center"/>
              <w:rPr>
                <w:rFonts w:eastAsia="Calibri"/>
                <w:szCs w:val="28"/>
              </w:rPr>
            </w:pPr>
            <w:r w:rsidRPr="002E706D">
              <w:rPr>
                <w:rFonts w:eastAsia="Calibri"/>
                <w:szCs w:val="28"/>
              </w:rPr>
              <w:t>Результат</w:t>
            </w:r>
          </w:p>
        </w:tc>
      </w:tr>
      <w:tr w:rsidR="00F47ED6" w:rsidRPr="00430BF0" w:rsidTr="00BE2A29">
        <w:tc>
          <w:tcPr>
            <w:tcW w:w="534" w:type="dxa"/>
            <w:shd w:val="clear" w:color="auto" w:fill="auto"/>
            <w:vAlign w:val="center"/>
          </w:tcPr>
          <w:p w:rsidR="00F47ED6" w:rsidRPr="002E706D" w:rsidRDefault="00F47ED6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47ED6" w:rsidRPr="002E706D" w:rsidRDefault="00F47ED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Получение адреса объекта капитального </w:t>
            </w:r>
            <w:r w:rsidRPr="002E706D">
              <w:rPr>
                <w:rFonts w:eastAsia="Calibri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F47ED6" w:rsidRDefault="00F47ED6" w:rsidP="00DF43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Отдел адресного реестра и архивного дела </w:t>
            </w:r>
            <w:r>
              <w:rPr>
                <w:rFonts w:eastAsia="Calibri"/>
                <w:sz w:val="24"/>
                <w:szCs w:val="24"/>
              </w:rPr>
              <w:lastRenderedPageBreak/>
              <w:t>Управления архитектуры и строительства администрации МОГО «Ухта»,</w:t>
            </w:r>
          </w:p>
          <w:p w:rsidR="00F47ED6" w:rsidRPr="002E706D" w:rsidRDefault="00F47ED6" w:rsidP="00DF43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отделы по работе с территориями Управления по работе с территориями администрации МОГО «Ухта»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F47ED6" w:rsidRPr="002E706D" w:rsidRDefault="00F47ED6" w:rsidP="001F066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</w:t>
            </w:r>
            <w:r w:rsidR="001F066C">
              <w:rPr>
                <w:rFonts w:eastAsia="Calibri"/>
                <w:sz w:val="24"/>
                <w:szCs w:val="24"/>
              </w:rPr>
              <w:t>0 рабочих</w:t>
            </w:r>
            <w:r w:rsidRPr="002E706D">
              <w:rPr>
                <w:rFonts w:eastAsia="Calibri"/>
                <w:sz w:val="24"/>
                <w:szCs w:val="24"/>
              </w:rPr>
              <w:t xml:space="preserve"> дней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47ED6" w:rsidRPr="002E706D" w:rsidRDefault="00F47ED6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Решение о присвоении, </w:t>
            </w:r>
            <w:r w:rsidRPr="002E706D">
              <w:rPr>
                <w:rFonts w:eastAsia="Calibri"/>
                <w:sz w:val="24"/>
                <w:szCs w:val="24"/>
              </w:rPr>
              <w:lastRenderedPageBreak/>
              <w:t>изменении или аннулировании адреса объекта адресации</w:t>
            </w:r>
          </w:p>
        </w:tc>
      </w:tr>
      <w:tr w:rsidR="00A7594D" w:rsidRPr="00430BF0" w:rsidTr="00BE2A29">
        <w:tc>
          <w:tcPr>
            <w:tcW w:w="534" w:type="dxa"/>
            <w:shd w:val="clear" w:color="auto" w:fill="auto"/>
            <w:vAlign w:val="center"/>
          </w:tcPr>
          <w:p w:rsidR="00A7594D" w:rsidRPr="002E706D" w:rsidRDefault="00A7594D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7594D" w:rsidRPr="002E706D" w:rsidRDefault="00A7594D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Получение технических планов на здание и наружные инженерные коммуникации 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A7594D" w:rsidRPr="002E706D" w:rsidRDefault="00A7594D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Кадастровый инженер 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A7594D" w:rsidRPr="002E706D" w:rsidRDefault="00A7594D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договорной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594D" w:rsidRPr="002E706D" w:rsidRDefault="00A7594D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Технический план здания</w:t>
            </w:r>
          </w:p>
        </w:tc>
      </w:tr>
      <w:tr w:rsidR="00A7594D" w:rsidRPr="00430BF0" w:rsidTr="00BE2A29">
        <w:tc>
          <w:tcPr>
            <w:tcW w:w="534" w:type="dxa"/>
            <w:shd w:val="clear" w:color="auto" w:fill="auto"/>
            <w:vAlign w:val="center"/>
          </w:tcPr>
          <w:p w:rsidR="00A7594D" w:rsidRPr="002E706D" w:rsidRDefault="00A7594D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7594D" w:rsidRPr="001F066C" w:rsidRDefault="001F066C" w:rsidP="001F066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eastAsia="Calibri"/>
                <w:sz w:val="24"/>
                <w:szCs w:val="24"/>
              </w:rPr>
              <w:t xml:space="preserve">Направление уведомления об окончании </w:t>
            </w:r>
            <w:r w:rsidRPr="001F066C">
              <w:rPr>
                <w:sz w:val="24"/>
                <w:szCs w:val="24"/>
              </w:rPr>
              <w:t xml:space="preserve">строительства или реконструкции объекта индивидуального жилищного строительства или садового дома 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A7594D" w:rsidRPr="002E706D" w:rsidRDefault="00A7594D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 xml:space="preserve">Отдел </w:t>
            </w:r>
            <w:r>
              <w:rPr>
                <w:rFonts w:eastAsia="Calibri"/>
                <w:sz w:val="24"/>
                <w:szCs w:val="24"/>
              </w:rPr>
              <w:t>выдачи разрешительной документации, муниципального земельного контроля и отчетности Управления архитектуры и строительства администрации МОГО «Ухта»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A7594D" w:rsidRPr="002E706D" w:rsidRDefault="00A7594D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 рабочих дней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594D" w:rsidRPr="001F066C" w:rsidRDefault="001F066C" w:rsidP="001F066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У</w:t>
            </w:r>
            <w:r w:rsidRPr="001F066C">
              <w:rPr>
                <w:sz w:val="24"/>
                <w:szCs w:val="24"/>
              </w:rPr>
              <w:t xml:space="preserve">ведомление о соответствии </w:t>
            </w:r>
            <w:proofErr w:type="gramStart"/>
            <w:r w:rsidRPr="001F066C">
              <w:rPr>
                <w:sz w:val="24"/>
                <w:szCs w:val="24"/>
              </w:rPr>
              <w:t>построенных</w:t>
            </w:r>
            <w:proofErr w:type="gramEnd"/>
            <w:r w:rsidRPr="001F066C">
              <w:rPr>
                <w:sz w:val="24"/>
                <w:szCs w:val="24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A7594D" w:rsidRPr="00430BF0" w:rsidTr="00BE2A29">
        <w:tc>
          <w:tcPr>
            <w:tcW w:w="534" w:type="dxa"/>
            <w:shd w:val="clear" w:color="auto" w:fill="auto"/>
            <w:vAlign w:val="center"/>
          </w:tcPr>
          <w:p w:rsidR="00A7594D" w:rsidRPr="002E706D" w:rsidRDefault="00A7594D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7594D" w:rsidRPr="002E706D" w:rsidRDefault="00A7594D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Постановка на кадастровый учет объекта недвижимости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A7594D" w:rsidRPr="00351A4D" w:rsidRDefault="00A7594D" w:rsidP="00DF433B">
            <w:pPr>
              <w:ind w:left="34" w:right="-2"/>
              <w:contextualSpacing/>
              <w:rPr>
                <w:sz w:val="24"/>
                <w:szCs w:val="28"/>
              </w:rPr>
            </w:pPr>
            <w:r w:rsidRPr="00351A4D">
              <w:rPr>
                <w:sz w:val="24"/>
                <w:szCs w:val="28"/>
              </w:rPr>
              <w:t>Ухтинск</w:t>
            </w:r>
            <w:r>
              <w:rPr>
                <w:sz w:val="24"/>
                <w:szCs w:val="28"/>
              </w:rPr>
              <w:t>ий</w:t>
            </w:r>
            <w:r w:rsidRPr="00351A4D">
              <w:rPr>
                <w:sz w:val="24"/>
                <w:szCs w:val="28"/>
              </w:rPr>
              <w:t xml:space="preserve"> межмуниципальн</w:t>
            </w:r>
            <w:r>
              <w:rPr>
                <w:sz w:val="24"/>
                <w:szCs w:val="28"/>
              </w:rPr>
              <w:t>ый</w:t>
            </w:r>
            <w:r w:rsidRPr="00351A4D">
              <w:rPr>
                <w:sz w:val="24"/>
                <w:szCs w:val="28"/>
              </w:rPr>
              <w:t xml:space="preserve"> отдел Управления федеральной службы государственной регистрации кадастра </w:t>
            </w:r>
          </w:p>
          <w:p w:rsidR="00A7594D" w:rsidRPr="00351A4D" w:rsidRDefault="00A7594D" w:rsidP="00DF433B">
            <w:pPr>
              <w:ind w:left="34" w:right="-2"/>
              <w:contextualSpacing/>
              <w:jc w:val="both"/>
              <w:rPr>
                <w:sz w:val="24"/>
                <w:szCs w:val="28"/>
              </w:rPr>
            </w:pPr>
            <w:r w:rsidRPr="00351A4D">
              <w:rPr>
                <w:sz w:val="24"/>
                <w:szCs w:val="28"/>
              </w:rPr>
              <w:t>и картографии по Республике Коми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A7594D" w:rsidRPr="002E706D" w:rsidRDefault="00A7594D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5 рабочих дней (7 в случае обращения через МФЦ)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594D" w:rsidRPr="002E706D" w:rsidRDefault="00A7594D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Выписка из Единого государственного реестра недвижимости</w:t>
            </w:r>
          </w:p>
        </w:tc>
      </w:tr>
      <w:tr w:rsidR="00A7594D" w:rsidRPr="00430BF0" w:rsidTr="00BE2A29">
        <w:tc>
          <w:tcPr>
            <w:tcW w:w="534" w:type="dxa"/>
            <w:shd w:val="clear" w:color="auto" w:fill="auto"/>
            <w:vAlign w:val="center"/>
          </w:tcPr>
          <w:p w:rsidR="00A7594D" w:rsidRPr="002E706D" w:rsidRDefault="00A7594D" w:rsidP="00BE2A29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7594D" w:rsidRPr="002E706D" w:rsidRDefault="00A7594D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Государственная регистрация права собственности на объект недвижимого имущества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A7594D" w:rsidRPr="00351A4D" w:rsidRDefault="00A7594D" w:rsidP="00DF433B">
            <w:pPr>
              <w:ind w:left="34" w:right="-2"/>
              <w:contextualSpacing/>
              <w:rPr>
                <w:sz w:val="24"/>
                <w:szCs w:val="28"/>
              </w:rPr>
            </w:pPr>
            <w:r w:rsidRPr="00351A4D">
              <w:rPr>
                <w:sz w:val="24"/>
                <w:szCs w:val="28"/>
              </w:rPr>
              <w:t>Ухтинск</w:t>
            </w:r>
            <w:r>
              <w:rPr>
                <w:sz w:val="24"/>
                <w:szCs w:val="28"/>
              </w:rPr>
              <w:t>ий</w:t>
            </w:r>
            <w:r w:rsidRPr="00351A4D">
              <w:rPr>
                <w:sz w:val="24"/>
                <w:szCs w:val="28"/>
              </w:rPr>
              <w:t xml:space="preserve"> межмуниципальн</w:t>
            </w:r>
            <w:r>
              <w:rPr>
                <w:sz w:val="24"/>
                <w:szCs w:val="28"/>
              </w:rPr>
              <w:t>ый</w:t>
            </w:r>
            <w:r w:rsidRPr="00351A4D">
              <w:rPr>
                <w:sz w:val="24"/>
                <w:szCs w:val="28"/>
              </w:rPr>
              <w:t xml:space="preserve"> отдел Управления федеральной службы государственной регистрации кадастра </w:t>
            </w:r>
          </w:p>
          <w:p w:rsidR="00A7594D" w:rsidRPr="002E706D" w:rsidRDefault="00A7594D" w:rsidP="00DF433B">
            <w:pPr>
              <w:ind w:left="34" w:right="-2"/>
              <w:rPr>
                <w:rFonts w:eastAsia="Calibri"/>
                <w:sz w:val="24"/>
                <w:szCs w:val="24"/>
              </w:rPr>
            </w:pPr>
            <w:r w:rsidRPr="00351A4D">
              <w:rPr>
                <w:sz w:val="24"/>
                <w:szCs w:val="28"/>
              </w:rPr>
              <w:t>и картографии по Республике Коми</w:t>
            </w: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A7594D" w:rsidRPr="002E706D" w:rsidRDefault="00A7594D" w:rsidP="00DF433B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7 календарных дней (9 в случае обращения через МФЦ)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7594D" w:rsidRPr="002E706D" w:rsidRDefault="00A7594D" w:rsidP="00DF433B">
            <w:pPr>
              <w:rPr>
                <w:rFonts w:eastAsia="Calibri"/>
                <w:sz w:val="24"/>
                <w:szCs w:val="24"/>
              </w:rPr>
            </w:pPr>
            <w:r w:rsidRPr="002E706D">
              <w:rPr>
                <w:rFonts w:eastAsia="Calibri"/>
                <w:sz w:val="24"/>
                <w:szCs w:val="24"/>
              </w:rPr>
              <w:t>Выписка из Единого государственного реестра недвижимости</w:t>
            </w:r>
          </w:p>
        </w:tc>
      </w:tr>
    </w:tbl>
    <w:p w:rsidR="00E00265" w:rsidRDefault="00E00265"/>
    <w:sectPr w:rsidR="00E00265" w:rsidSect="00A7594D">
      <w:pgSz w:w="16838" w:h="11906" w:orient="landscape" w:code="9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4986"/>
    <w:rsid w:val="0000223B"/>
    <w:rsid w:val="00060C0C"/>
    <w:rsid w:val="000D1711"/>
    <w:rsid w:val="00101812"/>
    <w:rsid w:val="001C0353"/>
    <w:rsid w:val="001E778F"/>
    <w:rsid w:val="001F066C"/>
    <w:rsid w:val="002D7D17"/>
    <w:rsid w:val="002E28C0"/>
    <w:rsid w:val="003321CC"/>
    <w:rsid w:val="00351A4D"/>
    <w:rsid w:val="00354809"/>
    <w:rsid w:val="003806EB"/>
    <w:rsid w:val="003823BC"/>
    <w:rsid w:val="0038341A"/>
    <w:rsid w:val="00393C40"/>
    <w:rsid w:val="003F6C01"/>
    <w:rsid w:val="004473CD"/>
    <w:rsid w:val="00464A88"/>
    <w:rsid w:val="004C5F18"/>
    <w:rsid w:val="004E16C9"/>
    <w:rsid w:val="0051325A"/>
    <w:rsid w:val="005D2C5E"/>
    <w:rsid w:val="005D431C"/>
    <w:rsid w:val="00602BD4"/>
    <w:rsid w:val="006336CB"/>
    <w:rsid w:val="00654730"/>
    <w:rsid w:val="006568E9"/>
    <w:rsid w:val="00663E6B"/>
    <w:rsid w:val="00674CF4"/>
    <w:rsid w:val="006A21AB"/>
    <w:rsid w:val="006C0D64"/>
    <w:rsid w:val="00720918"/>
    <w:rsid w:val="007327A4"/>
    <w:rsid w:val="00750584"/>
    <w:rsid w:val="00755A91"/>
    <w:rsid w:val="0080404F"/>
    <w:rsid w:val="00857F50"/>
    <w:rsid w:val="008E6D01"/>
    <w:rsid w:val="008F7992"/>
    <w:rsid w:val="009067E0"/>
    <w:rsid w:val="00936CD5"/>
    <w:rsid w:val="009479B3"/>
    <w:rsid w:val="009A4CC3"/>
    <w:rsid w:val="009D6F2C"/>
    <w:rsid w:val="009E1694"/>
    <w:rsid w:val="00A05FB9"/>
    <w:rsid w:val="00A13B56"/>
    <w:rsid w:val="00A7594D"/>
    <w:rsid w:val="00A83180"/>
    <w:rsid w:val="00A859E7"/>
    <w:rsid w:val="00B61447"/>
    <w:rsid w:val="00B77B8C"/>
    <w:rsid w:val="00BE2A29"/>
    <w:rsid w:val="00BF5536"/>
    <w:rsid w:val="00C025C2"/>
    <w:rsid w:val="00C47402"/>
    <w:rsid w:val="00C84170"/>
    <w:rsid w:val="00D27C1A"/>
    <w:rsid w:val="00D70FF6"/>
    <w:rsid w:val="00DF433B"/>
    <w:rsid w:val="00E00265"/>
    <w:rsid w:val="00E34986"/>
    <w:rsid w:val="00E43B5A"/>
    <w:rsid w:val="00E80AD4"/>
    <w:rsid w:val="00EA58FE"/>
    <w:rsid w:val="00F47ED6"/>
    <w:rsid w:val="00FB0AC5"/>
    <w:rsid w:val="00FE6C81"/>
    <w:rsid w:val="00FF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D70FF6"/>
  </w:style>
  <w:style w:type="character" w:styleId="a3">
    <w:name w:val="Emphasis"/>
    <w:basedOn w:val="a0"/>
    <w:uiPriority w:val="20"/>
    <w:qFormat/>
    <w:rsid w:val="00D70F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62CE7-0ED1-47D2-B852-21950D17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Ревина</dc:creator>
  <cp:lastModifiedBy>Мазлумян</cp:lastModifiedBy>
  <cp:revision>8</cp:revision>
  <dcterms:created xsi:type="dcterms:W3CDTF">2017-08-04T07:07:00Z</dcterms:created>
  <dcterms:modified xsi:type="dcterms:W3CDTF">2020-06-01T06:49:00Z</dcterms:modified>
</cp:coreProperties>
</file>